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5B0" w:rsidRDefault="004205B0">
      <w:pPr>
        <w:pStyle w:val="Plattetekst"/>
        <w:rPr>
          <w:rFonts w:ascii="Times New Roman"/>
          <w:sz w:val="20"/>
        </w:rPr>
      </w:pPr>
    </w:p>
    <w:p w:rsidR="004205B0" w:rsidRDefault="004205B0">
      <w:pPr>
        <w:pStyle w:val="Plattetekst"/>
        <w:rPr>
          <w:rFonts w:ascii="Times New Roman"/>
          <w:sz w:val="20"/>
        </w:rPr>
      </w:pPr>
    </w:p>
    <w:p w:rsidR="004205B0" w:rsidRDefault="004205B0">
      <w:pPr>
        <w:pStyle w:val="Plattetekst"/>
        <w:rPr>
          <w:rFonts w:ascii="Times New Roman"/>
          <w:sz w:val="20"/>
        </w:rPr>
      </w:pPr>
    </w:p>
    <w:p w:rsidR="004205B0" w:rsidRDefault="004205B0">
      <w:pPr>
        <w:pStyle w:val="Plattetekst"/>
        <w:rPr>
          <w:rFonts w:ascii="Times New Roman"/>
          <w:sz w:val="20"/>
        </w:rPr>
      </w:pPr>
    </w:p>
    <w:p w:rsidR="004205B0" w:rsidRDefault="004205B0">
      <w:pPr>
        <w:pStyle w:val="Plattetekst"/>
        <w:rPr>
          <w:rFonts w:ascii="Times New Roman"/>
          <w:sz w:val="20"/>
        </w:rPr>
      </w:pPr>
    </w:p>
    <w:p w:rsidR="004205B0" w:rsidRDefault="004205B0">
      <w:pPr>
        <w:pStyle w:val="Plattetekst"/>
        <w:rPr>
          <w:rFonts w:ascii="Times New Roman"/>
          <w:sz w:val="20"/>
        </w:rPr>
      </w:pPr>
    </w:p>
    <w:p w:rsidR="004205B0" w:rsidRDefault="004205B0">
      <w:pPr>
        <w:pStyle w:val="Plattetekst"/>
        <w:rPr>
          <w:rFonts w:ascii="Times New Roman"/>
          <w:sz w:val="20"/>
        </w:rPr>
      </w:pPr>
    </w:p>
    <w:p w:rsidR="004205B0" w:rsidRDefault="004205B0">
      <w:pPr>
        <w:pStyle w:val="Plattetekst"/>
        <w:rPr>
          <w:rFonts w:ascii="Times New Roman"/>
          <w:sz w:val="20"/>
        </w:rPr>
      </w:pPr>
    </w:p>
    <w:p w:rsidR="004205B0" w:rsidRDefault="004205B0">
      <w:pPr>
        <w:pStyle w:val="Plattetekst"/>
        <w:spacing w:before="4"/>
        <w:rPr>
          <w:rFonts w:ascii="Times New Roman"/>
          <w:sz w:val="17"/>
        </w:rPr>
      </w:pPr>
    </w:p>
    <w:p w:rsidR="004205B0" w:rsidRDefault="00402FD0">
      <w:pPr>
        <w:pStyle w:val="Kop1"/>
        <w:spacing w:line="834" w:lineRule="exact"/>
        <w:jc w:val="left"/>
      </w:pPr>
      <w:r>
        <w:rPr>
          <w:color w:val="00AF50"/>
        </w:rPr>
        <w:t>Deskundigheidsbevordering</w:t>
      </w:r>
    </w:p>
    <w:p w:rsidR="004205B0" w:rsidRDefault="00402FD0">
      <w:pPr>
        <w:ind w:left="1188" w:right="794" w:hanging="7"/>
        <w:jc w:val="center"/>
        <w:rPr>
          <w:b/>
          <w:i/>
          <w:sz w:val="72"/>
        </w:rPr>
      </w:pPr>
      <w:proofErr w:type="spellStart"/>
      <w:r>
        <w:rPr>
          <w:b/>
          <w:i/>
          <w:color w:val="00AF50"/>
          <w:sz w:val="72"/>
        </w:rPr>
        <w:t>PraktijkOndersteuners</w:t>
      </w:r>
      <w:proofErr w:type="spellEnd"/>
      <w:r>
        <w:rPr>
          <w:b/>
          <w:i/>
          <w:color w:val="00AF50"/>
          <w:sz w:val="72"/>
        </w:rPr>
        <w:t xml:space="preserve"> Huisartsenzorg-</w:t>
      </w:r>
      <w:proofErr w:type="spellStart"/>
      <w:r>
        <w:rPr>
          <w:b/>
          <w:i/>
          <w:color w:val="00AF50"/>
          <w:sz w:val="72"/>
        </w:rPr>
        <w:t>somatiek</w:t>
      </w:r>
      <w:proofErr w:type="spellEnd"/>
    </w:p>
    <w:p w:rsidR="004205B0" w:rsidRDefault="004205B0">
      <w:pPr>
        <w:pStyle w:val="Plattetekst"/>
        <w:spacing w:before="1"/>
        <w:rPr>
          <w:b/>
          <w:i/>
          <w:sz w:val="72"/>
        </w:rPr>
      </w:pPr>
    </w:p>
    <w:p w:rsidR="004205B0" w:rsidRDefault="00402FD0">
      <w:pPr>
        <w:ind w:left="1982" w:right="1598"/>
        <w:jc w:val="center"/>
        <w:rPr>
          <w:b/>
          <w:i/>
          <w:sz w:val="72"/>
        </w:rPr>
      </w:pPr>
      <w:r>
        <w:rPr>
          <w:b/>
          <w:i/>
          <w:color w:val="00AF50"/>
          <w:sz w:val="72"/>
        </w:rPr>
        <w:t>Stoppen met Roken</w:t>
      </w:r>
    </w:p>
    <w:p w:rsidR="004205B0" w:rsidRDefault="004205B0">
      <w:pPr>
        <w:pStyle w:val="Plattetekst"/>
        <w:rPr>
          <w:b/>
          <w:i/>
          <w:sz w:val="20"/>
        </w:rPr>
      </w:pPr>
    </w:p>
    <w:p w:rsidR="004205B0" w:rsidRDefault="004205B0">
      <w:pPr>
        <w:pStyle w:val="Plattetekst"/>
        <w:rPr>
          <w:b/>
          <w:i/>
          <w:sz w:val="20"/>
        </w:rPr>
      </w:pPr>
    </w:p>
    <w:p w:rsidR="004205B0" w:rsidRDefault="004205B0">
      <w:pPr>
        <w:pStyle w:val="Plattetekst"/>
        <w:rPr>
          <w:b/>
          <w:i/>
          <w:sz w:val="20"/>
        </w:rPr>
      </w:pPr>
    </w:p>
    <w:p w:rsidR="004205B0" w:rsidRDefault="004205B0">
      <w:pPr>
        <w:pStyle w:val="Plattetekst"/>
        <w:rPr>
          <w:b/>
          <w:i/>
          <w:sz w:val="20"/>
        </w:rPr>
      </w:pPr>
    </w:p>
    <w:p w:rsidR="004205B0" w:rsidRDefault="004205B0">
      <w:pPr>
        <w:pStyle w:val="Plattetekst"/>
        <w:rPr>
          <w:b/>
          <w:i/>
          <w:sz w:val="20"/>
        </w:rPr>
      </w:pPr>
    </w:p>
    <w:p w:rsidR="004205B0" w:rsidRDefault="004205B0">
      <w:pPr>
        <w:pStyle w:val="Plattetekst"/>
        <w:rPr>
          <w:b/>
          <w:i/>
          <w:sz w:val="20"/>
        </w:rPr>
      </w:pPr>
    </w:p>
    <w:p w:rsidR="004205B0" w:rsidRDefault="004205B0">
      <w:pPr>
        <w:pStyle w:val="Plattetekst"/>
        <w:rPr>
          <w:b/>
          <w:i/>
          <w:sz w:val="20"/>
        </w:rPr>
      </w:pPr>
    </w:p>
    <w:p w:rsidR="004205B0" w:rsidRDefault="00402FD0">
      <w:pPr>
        <w:pStyle w:val="Plattetekst"/>
        <w:spacing w:before="1"/>
        <w:rPr>
          <w:b/>
          <w:i/>
          <w:sz w:val="13"/>
        </w:rPr>
      </w:pPr>
      <w:r>
        <w:rPr>
          <w:noProof/>
          <w:lang w:bidi="ar-SA"/>
        </w:rPr>
        <w:drawing>
          <wp:anchor distT="0" distB="0" distL="0" distR="0" simplePos="0" relativeHeight="251658240" behindDoc="0" locked="0" layoutInCell="1" allowOverlap="1">
            <wp:simplePos x="0" y="0"/>
            <wp:positionH relativeFrom="page">
              <wp:posOffset>2924810</wp:posOffset>
            </wp:positionH>
            <wp:positionV relativeFrom="paragraph">
              <wp:posOffset>126545</wp:posOffset>
            </wp:positionV>
            <wp:extent cx="2537656" cy="148532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537656" cy="1485328"/>
                    </a:xfrm>
                    <a:prstGeom prst="rect">
                      <a:avLst/>
                    </a:prstGeom>
                  </pic:spPr>
                </pic:pic>
              </a:graphicData>
            </a:graphic>
          </wp:anchor>
        </w:drawing>
      </w:r>
    </w:p>
    <w:p w:rsidR="004205B0" w:rsidRDefault="004205B0">
      <w:pPr>
        <w:pStyle w:val="Plattetekst"/>
        <w:rPr>
          <w:b/>
          <w:i/>
          <w:sz w:val="20"/>
        </w:rPr>
      </w:pPr>
    </w:p>
    <w:p w:rsidR="004205B0" w:rsidRDefault="004205B0">
      <w:pPr>
        <w:pStyle w:val="Plattetekst"/>
        <w:rPr>
          <w:b/>
          <w:i/>
          <w:sz w:val="20"/>
        </w:rPr>
      </w:pPr>
    </w:p>
    <w:p w:rsidR="004205B0" w:rsidRDefault="004205B0">
      <w:pPr>
        <w:pStyle w:val="Plattetekst"/>
        <w:rPr>
          <w:b/>
          <w:i/>
          <w:sz w:val="20"/>
        </w:rPr>
      </w:pPr>
    </w:p>
    <w:p w:rsidR="004205B0" w:rsidRDefault="004205B0">
      <w:pPr>
        <w:pStyle w:val="Plattetekst"/>
        <w:rPr>
          <w:b/>
          <w:i/>
          <w:sz w:val="20"/>
        </w:rPr>
      </w:pPr>
    </w:p>
    <w:p w:rsidR="004205B0" w:rsidRDefault="004205B0">
      <w:pPr>
        <w:pStyle w:val="Plattetekst"/>
        <w:rPr>
          <w:b/>
          <w:i/>
          <w:sz w:val="20"/>
        </w:rPr>
      </w:pPr>
    </w:p>
    <w:p w:rsidR="004205B0" w:rsidRDefault="004205B0">
      <w:pPr>
        <w:pStyle w:val="Plattetekst"/>
        <w:rPr>
          <w:b/>
          <w:i/>
          <w:sz w:val="20"/>
        </w:rPr>
      </w:pPr>
    </w:p>
    <w:p w:rsidR="004205B0" w:rsidRDefault="004205B0">
      <w:pPr>
        <w:pStyle w:val="Plattetekst"/>
        <w:rPr>
          <w:b/>
          <w:i/>
          <w:sz w:val="20"/>
        </w:rPr>
      </w:pPr>
    </w:p>
    <w:p w:rsidR="004205B0" w:rsidRDefault="004205B0">
      <w:pPr>
        <w:pStyle w:val="Plattetekst"/>
        <w:rPr>
          <w:b/>
          <w:i/>
          <w:sz w:val="20"/>
        </w:rPr>
      </w:pPr>
    </w:p>
    <w:p w:rsidR="004205B0" w:rsidRDefault="004205B0">
      <w:pPr>
        <w:pStyle w:val="Plattetekst"/>
        <w:rPr>
          <w:b/>
          <w:i/>
          <w:sz w:val="20"/>
        </w:rPr>
      </w:pPr>
    </w:p>
    <w:p w:rsidR="004205B0" w:rsidRDefault="004205B0">
      <w:pPr>
        <w:pStyle w:val="Plattetekst"/>
        <w:spacing w:before="9"/>
        <w:rPr>
          <w:b/>
          <w:i/>
          <w:sz w:val="25"/>
        </w:rPr>
      </w:pPr>
    </w:p>
    <w:p w:rsidR="004205B0" w:rsidRDefault="00402FD0">
      <w:pPr>
        <w:pStyle w:val="Plattetekst"/>
        <w:spacing w:before="56"/>
        <w:ind w:left="7021" w:right="153" w:firstLine="472"/>
        <w:jc w:val="right"/>
      </w:pPr>
      <w:r>
        <w:t xml:space="preserve">Henk-Willem Altena </w:t>
      </w:r>
      <w:proofErr w:type="spellStart"/>
      <w:r>
        <w:t>Tactus</w:t>
      </w:r>
      <w:proofErr w:type="spellEnd"/>
      <w:r>
        <w:t xml:space="preserve"> Training en Advies</w:t>
      </w:r>
    </w:p>
    <w:p w:rsidR="004205B0" w:rsidRDefault="00402FD0">
      <w:pPr>
        <w:pStyle w:val="Plattetekst"/>
        <w:ind w:right="153"/>
        <w:jc w:val="right"/>
      </w:pPr>
      <w:r>
        <w:t>1 november 201</w:t>
      </w:r>
      <w:r w:rsidR="00034E93">
        <w:t>7</w:t>
      </w:r>
    </w:p>
    <w:p w:rsidR="004205B0" w:rsidRDefault="004205B0">
      <w:pPr>
        <w:jc w:val="right"/>
        <w:sectPr w:rsidR="004205B0">
          <w:headerReference w:type="default" r:id="rId9"/>
          <w:footerReference w:type="default" r:id="rId10"/>
          <w:type w:val="continuous"/>
          <w:pgSz w:w="11910" w:h="16840"/>
          <w:pgMar w:top="1360" w:right="1260" w:bottom="1180" w:left="1200" w:header="747" w:footer="987" w:gutter="0"/>
          <w:pgNumType w:start="1"/>
          <w:cols w:space="708"/>
        </w:sectPr>
      </w:pPr>
    </w:p>
    <w:p w:rsidR="004205B0" w:rsidRDefault="00402FD0">
      <w:pPr>
        <w:pStyle w:val="Kop2"/>
      </w:pPr>
      <w:r>
        <w:lastRenderedPageBreak/>
        <w:t>Inleiding</w:t>
      </w:r>
    </w:p>
    <w:p w:rsidR="004205B0" w:rsidRDefault="004205B0">
      <w:pPr>
        <w:pStyle w:val="Plattetekst"/>
        <w:rPr>
          <w:b/>
          <w:sz w:val="28"/>
        </w:rPr>
      </w:pPr>
    </w:p>
    <w:p w:rsidR="004205B0" w:rsidRDefault="00402FD0">
      <w:pPr>
        <w:pStyle w:val="Kop3"/>
        <w:spacing w:before="194"/>
      </w:pPr>
      <w:r>
        <w:t>Aanleiding</w:t>
      </w:r>
    </w:p>
    <w:p w:rsidR="004205B0" w:rsidRDefault="00402FD0">
      <w:pPr>
        <w:pStyle w:val="Plattetekst"/>
        <w:spacing w:before="1"/>
        <w:ind w:left="216" w:right="157"/>
      </w:pPr>
      <w:r>
        <w:t xml:space="preserve">Op verzoek van Thoon en FEA zijn er gesprekken geweest tussen vertegenwoordigers van THOON, FEA en </w:t>
      </w:r>
      <w:proofErr w:type="spellStart"/>
      <w:r>
        <w:t>Tactus</w:t>
      </w:r>
      <w:proofErr w:type="spellEnd"/>
      <w:r>
        <w:t xml:space="preserve"> Training &amp; Advies, om de mogelijkheden te onderzoeken op het gebied van deskundigheidsbevordering voor POH-</w:t>
      </w:r>
      <w:proofErr w:type="spellStart"/>
      <w:r>
        <w:t>ers</w:t>
      </w:r>
      <w:proofErr w:type="spellEnd"/>
      <w:r>
        <w:t>, op het gebied van Stoppen met Roken (</w:t>
      </w:r>
      <w:proofErr w:type="spellStart"/>
      <w:r>
        <w:t>SmR</w:t>
      </w:r>
      <w:proofErr w:type="spellEnd"/>
      <w:r>
        <w:t xml:space="preserve">), te verzorgen door </w:t>
      </w:r>
      <w:proofErr w:type="spellStart"/>
      <w:r>
        <w:t>Tactus</w:t>
      </w:r>
      <w:proofErr w:type="spellEnd"/>
      <w:r>
        <w:t xml:space="preserve"> Verslavingszorg.</w:t>
      </w:r>
    </w:p>
    <w:p w:rsidR="004205B0" w:rsidRDefault="00402FD0">
      <w:pPr>
        <w:pStyle w:val="Plattetekst"/>
        <w:ind w:left="216" w:right="194"/>
      </w:pPr>
      <w:r>
        <w:t>FEA en THOON hebben in hun onderwijsaanbod met regelmaat gebruik gemaakt van scholingen op gebied van verslavingsproblematiek, waar collega’s POH-</w:t>
      </w:r>
      <w:proofErr w:type="spellStart"/>
      <w:r>
        <w:t>somatiek</w:t>
      </w:r>
      <w:proofErr w:type="spellEnd"/>
      <w:r>
        <w:t xml:space="preserve"> op basis van inschrijving deelnemen. Er is echter geconstateerd dat er weinig bekend is over het resultaat van de interventies die de POH-</w:t>
      </w:r>
      <w:proofErr w:type="spellStart"/>
      <w:r>
        <w:t>somatiek</w:t>
      </w:r>
      <w:proofErr w:type="spellEnd"/>
      <w:r>
        <w:t xml:space="preserve"> doen op het gebied van begeleiding bij Stoppen met Roken. Daarbij is er bij POH-</w:t>
      </w:r>
      <w:proofErr w:type="spellStart"/>
      <w:r>
        <w:t>somatiek</w:t>
      </w:r>
      <w:proofErr w:type="spellEnd"/>
      <w:r>
        <w:t xml:space="preserve"> de behoefte om door concreet te oefenen in gespreksvoering hun competenties uit te breiden.</w:t>
      </w:r>
    </w:p>
    <w:p w:rsidR="004205B0" w:rsidRDefault="00402FD0">
      <w:pPr>
        <w:pStyle w:val="Plattetekst"/>
        <w:ind w:left="216" w:right="2092"/>
      </w:pPr>
      <w:r>
        <w:t xml:space="preserve">FEA heeft aangegeven </w:t>
      </w:r>
      <w:r w:rsidR="00034E93">
        <w:t xml:space="preserve">begin 2018 </w:t>
      </w:r>
      <w:r>
        <w:t>te willen starten met een deskundigheidsbevordering voor POH-</w:t>
      </w:r>
      <w:proofErr w:type="spellStart"/>
      <w:r>
        <w:t>somatiek</w:t>
      </w:r>
      <w:proofErr w:type="spellEnd"/>
      <w:r>
        <w:t>.</w:t>
      </w:r>
    </w:p>
    <w:p w:rsidR="004205B0" w:rsidRDefault="004205B0">
      <w:pPr>
        <w:pStyle w:val="Plattetekst"/>
        <w:spacing w:before="11"/>
        <w:rPr>
          <w:sz w:val="21"/>
        </w:rPr>
      </w:pPr>
    </w:p>
    <w:p w:rsidR="004205B0" w:rsidRDefault="00402FD0">
      <w:pPr>
        <w:pStyle w:val="Kop3"/>
      </w:pPr>
      <w:r>
        <w:t>Globaal voorstel</w:t>
      </w:r>
    </w:p>
    <w:p w:rsidR="004205B0" w:rsidRDefault="00402FD0">
      <w:pPr>
        <w:pStyle w:val="Plattetekst"/>
        <w:ind w:left="216" w:right="194"/>
      </w:pPr>
      <w:r>
        <w:t xml:space="preserve">Er wordt gewerkt met een instapopdracht die aan de deelnemers wordt toegestuurd met de opdracht deze een week voor de bijeenkomst te beantwoorden. De vragen van de deelnemers POH- </w:t>
      </w:r>
      <w:proofErr w:type="spellStart"/>
      <w:r>
        <w:t>somatiek</w:t>
      </w:r>
      <w:proofErr w:type="spellEnd"/>
      <w:r>
        <w:t xml:space="preserve"> worden waar mogelijk meegenomen in de behandeling van de volgende hoofdonderdelen:</w:t>
      </w:r>
    </w:p>
    <w:p w:rsidR="004205B0" w:rsidRDefault="00402FD0">
      <w:pPr>
        <w:pStyle w:val="Lijstalinea"/>
        <w:numPr>
          <w:ilvl w:val="0"/>
          <w:numId w:val="7"/>
        </w:numPr>
        <w:tabs>
          <w:tab w:val="left" w:pos="936"/>
          <w:tab w:val="left" w:pos="937"/>
        </w:tabs>
      </w:pPr>
      <w:r>
        <w:t>verslaving als hersenziekte:</w:t>
      </w:r>
      <w:r>
        <w:rPr>
          <w:spacing w:val="-2"/>
        </w:rPr>
        <w:t xml:space="preserve"> </w:t>
      </w:r>
      <w:r>
        <w:t>DSM-5</w:t>
      </w:r>
    </w:p>
    <w:p w:rsidR="004205B0" w:rsidRDefault="00402FD0">
      <w:pPr>
        <w:pStyle w:val="Lijstalinea"/>
        <w:numPr>
          <w:ilvl w:val="0"/>
          <w:numId w:val="7"/>
        </w:numPr>
        <w:tabs>
          <w:tab w:val="left" w:pos="936"/>
          <w:tab w:val="left" w:pos="937"/>
        </w:tabs>
        <w:spacing w:line="279" w:lineRule="exact"/>
      </w:pPr>
      <w:r>
        <w:t>effecten en risico’s van</w:t>
      </w:r>
      <w:r>
        <w:rPr>
          <w:spacing w:val="-2"/>
        </w:rPr>
        <w:t xml:space="preserve"> </w:t>
      </w:r>
      <w:r>
        <w:t>roken</w:t>
      </w:r>
    </w:p>
    <w:p w:rsidR="004205B0" w:rsidRDefault="00402FD0">
      <w:pPr>
        <w:pStyle w:val="Lijstalinea"/>
        <w:numPr>
          <w:ilvl w:val="0"/>
          <w:numId w:val="7"/>
        </w:numPr>
        <w:tabs>
          <w:tab w:val="left" w:pos="936"/>
          <w:tab w:val="left" w:pos="937"/>
        </w:tabs>
        <w:spacing w:before="0"/>
        <w:ind w:right="164"/>
      </w:pPr>
      <w:r>
        <w:t>het bespreekbaar maken van rookgedrag door aansluiten bij de patiënt in verschillende fasen van gedragsverandering met Motiverende</w:t>
      </w:r>
      <w:r>
        <w:rPr>
          <w:spacing w:val="-5"/>
        </w:rPr>
        <w:t xml:space="preserve"> </w:t>
      </w:r>
      <w:r>
        <w:t>Gespreksvoering</w:t>
      </w:r>
    </w:p>
    <w:p w:rsidR="004205B0" w:rsidRDefault="00402FD0">
      <w:pPr>
        <w:pStyle w:val="Lijstalinea"/>
        <w:numPr>
          <w:ilvl w:val="0"/>
          <w:numId w:val="7"/>
        </w:numPr>
        <w:tabs>
          <w:tab w:val="left" w:pos="936"/>
          <w:tab w:val="left" w:pos="937"/>
        </w:tabs>
        <w:spacing w:before="0"/>
      </w:pPr>
      <w:r>
        <w:t>methodieken van “Verslaving de</w:t>
      </w:r>
      <w:r>
        <w:rPr>
          <w:spacing w:val="-5"/>
        </w:rPr>
        <w:t xml:space="preserve"> </w:t>
      </w:r>
      <w:r>
        <w:t>Baas”</w:t>
      </w:r>
    </w:p>
    <w:p w:rsidR="004205B0" w:rsidRDefault="00402FD0">
      <w:pPr>
        <w:pStyle w:val="Lijstalinea"/>
        <w:numPr>
          <w:ilvl w:val="0"/>
          <w:numId w:val="7"/>
        </w:numPr>
        <w:tabs>
          <w:tab w:val="left" w:pos="936"/>
          <w:tab w:val="left" w:pos="937"/>
        </w:tabs>
        <w:spacing w:before="0"/>
      </w:pPr>
      <w:r>
        <w:t>practicum methodieken “Verslaving de</w:t>
      </w:r>
      <w:r>
        <w:rPr>
          <w:spacing w:val="-8"/>
        </w:rPr>
        <w:t xml:space="preserve"> </w:t>
      </w:r>
      <w:r>
        <w:t>Baas”</w:t>
      </w:r>
    </w:p>
    <w:p w:rsidR="004205B0" w:rsidRDefault="00402FD0">
      <w:pPr>
        <w:pStyle w:val="Lijstalinea"/>
        <w:numPr>
          <w:ilvl w:val="0"/>
          <w:numId w:val="7"/>
        </w:numPr>
        <w:tabs>
          <w:tab w:val="left" w:pos="936"/>
          <w:tab w:val="left" w:pos="937"/>
        </w:tabs>
        <w:spacing w:line="279" w:lineRule="exact"/>
      </w:pPr>
      <w:r>
        <w:t>practicum: oefening Motiverende</w:t>
      </w:r>
      <w:r>
        <w:rPr>
          <w:spacing w:val="-5"/>
        </w:rPr>
        <w:t xml:space="preserve"> </w:t>
      </w:r>
      <w:r>
        <w:t>Gespreksvoering</w:t>
      </w:r>
    </w:p>
    <w:p w:rsidR="004205B0" w:rsidRDefault="00402FD0">
      <w:pPr>
        <w:pStyle w:val="Plattetekst"/>
        <w:ind w:left="216" w:right="300"/>
      </w:pPr>
      <w:r>
        <w:t>Het uitgangspunt is dat er zoveel mogelijk wordt aangesloten bij de actuele wijze van gespreksvoering door de deelnemers. Er wordt onderzocht hoe interventies meer succesvol kunnen zijn door in te zoomen op vaardigheden en attitudeaspecten (“de Spirit”) in het contact leggen met de patiënt en het onderhouden van het contact.</w:t>
      </w:r>
    </w:p>
    <w:p w:rsidR="004205B0" w:rsidRDefault="00402FD0">
      <w:pPr>
        <w:pStyle w:val="Plattetekst"/>
        <w:ind w:left="216" w:right="156"/>
      </w:pPr>
      <w:r>
        <w:t>De deelnemersgroep bestaat uit 10-12 personen. Gezien de groepsgrootte zal er per hoofdonderwerp plenair informatie worden gegeven, afgewisseld met groepsoefeningen. Op deze wijze wordt zoveel mogelijk interactief gewerkt. De terugkoppeling van observaties en leerervaringen wordt centraal besproken, waardoor ook door observatie van anderen een breder leereffect ontstaat.</w:t>
      </w:r>
    </w:p>
    <w:p w:rsidR="004205B0" w:rsidRDefault="004205B0">
      <w:pPr>
        <w:pStyle w:val="Plattetekst"/>
        <w:spacing w:before="11"/>
        <w:rPr>
          <w:sz w:val="21"/>
        </w:rPr>
      </w:pPr>
    </w:p>
    <w:p w:rsidR="004205B0" w:rsidRDefault="00402FD0">
      <w:pPr>
        <w:pStyle w:val="Kop3"/>
      </w:pPr>
      <w:r>
        <w:t>Doelstelling</w:t>
      </w:r>
    </w:p>
    <w:p w:rsidR="004205B0" w:rsidRDefault="00402FD0">
      <w:pPr>
        <w:pStyle w:val="Plattetekst"/>
        <w:ind w:left="216"/>
      </w:pPr>
      <w:r>
        <w:t xml:space="preserve">De </w:t>
      </w:r>
      <w:proofErr w:type="spellStart"/>
      <w:r>
        <w:t>PraktijkOndersteuner</w:t>
      </w:r>
      <w:proofErr w:type="spellEnd"/>
      <w:r>
        <w:t xml:space="preserve"> Huisartsenzorg – </w:t>
      </w:r>
      <w:proofErr w:type="spellStart"/>
      <w:r>
        <w:t>Somatiek</w:t>
      </w:r>
      <w:proofErr w:type="spellEnd"/>
      <w:r>
        <w:t xml:space="preserve"> kan na afloop van de scholing:</w:t>
      </w:r>
    </w:p>
    <w:p w:rsidR="004205B0" w:rsidRDefault="00402FD0">
      <w:pPr>
        <w:pStyle w:val="Lijstalinea"/>
        <w:numPr>
          <w:ilvl w:val="0"/>
          <w:numId w:val="7"/>
        </w:numPr>
        <w:tabs>
          <w:tab w:val="left" w:pos="936"/>
          <w:tab w:val="left" w:pos="937"/>
        </w:tabs>
        <w:ind w:right="583"/>
      </w:pPr>
      <w:r>
        <w:t xml:space="preserve">benoemen wat verslaving als </w:t>
      </w:r>
      <w:r>
        <w:rPr>
          <w:i/>
        </w:rPr>
        <w:t xml:space="preserve">hersenziekte </w:t>
      </w:r>
      <w:r>
        <w:t>inhoudt en wat daarvan de consequenties zijn voor patiënt en</w:t>
      </w:r>
      <w:r>
        <w:rPr>
          <w:spacing w:val="-3"/>
        </w:rPr>
        <w:t xml:space="preserve"> </w:t>
      </w:r>
      <w:r>
        <w:t>omgeving</w:t>
      </w:r>
    </w:p>
    <w:p w:rsidR="004205B0" w:rsidRDefault="00402FD0">
      <w:pPr>
        <w:pStyle w:val="Lijstalinea"/>
        <w:numPr>
          <w:ilvl w:val="0"/>
          <w:numId w:val="7"/>
        </w:numPr>
        <w:tabs>
          <w:tab w:val="left" w:pos="936"/>
          <w:tab w:val="left" w:pos="937"/>
        </w:tabs>
      </w:pPr>
      <w:r>
        <w:t>enkele methodieken benoemen en hanteren bij niet-medicamenteuze</w:t>
      </w:r>
      <w:r>
        <w:rPr>
          <w:spacing w:val="-11"/>
        </w:rPr>
        <w:t xml:space="preserve"> </w:t>
      </w:r>
      <w:r>
        <w:t>interventies</w:t>
      </w:r>
    </w:p>
    <w:p w:rsidR="004205B0" w:rsidRDefault="00402FD0">
      <w:pPr>
        <w:pStyle w:val="Lijstalinea"/>
        <w:numPr>
          <w:ilvl w:val="0"/>
          <w:numId w:val="7"/>
        </w:numPr>
        <w:tabs>
          <w:tab w:val="left" w:pos="936"/>
          <w:tab w:val="left" w:pos="937"/>
        </w:tabs>
        <w:spacing w:line="279" w:lineRule="exact"/>
      </w:pPr>
      <w:r>
        <w:t xml:space="preserve">het nut van Motiverende Gespreksvoering verwoorden voor de </w:t>
      </w:r>
      <w:proofErr w:type="spellStart"/>
      <w:r>
        <w:t>patient</w:t>
      </w:r>
      <w:proofErr w:type="spellEnd"/>
      <w:r>
        <w:t xml:space="preserve"> en zichzelf</w:t>
      </w:r>
      <w:r>
        <w:rPr>
          <w:spacing w:val="-15"/>
        </w:rPr>
        <w:t xml:space="preserve"> </w:t>
      </w:r>
      <w:r>
        <w:t>benoemen</w:t>
      </w:r>
    </w:p>
    <w:p w:rsidR="004205B0" w:rsidRDefault="00402FD0">
      <w:pPr>
        <w:pStyle w:val="Lijstalinea"/>
        <w:numPr>
          <w:ilvl w:val="0"/>
          <w:numId w:val="7"/>
        </w:numPr>
        <w:tabs>
          <w:tab w:val="left" w:pos="936"/>
          <w:tab w:val="left" w:pos="937"/>
        </w:tabs>
        <w:spacing w:before="0"/>
        <w:ind w:right="531"/>
      </w:pPr>
      <w:r>
        <w:t>leidende principes van Cognitieve Gedragsbeïnvloeding en Motiverende Gespreksvoering benoemen en deze praktisch integreren in het gebruik van niet-medicamenteuze interventies</w:t>
      </w:r>
    </w:p>
    <w:p w:rsidR="004205B0" w:rsidRDefault="00402FD0">
      <w:pPr>
        <w:pStyle w:val="Lijstalinea"/>
        <w:numPr>
          <w:ilvl w:val="0"/>
          <w:numId w:val="7"/>
        </w:numPr>
        <w:tabs>
          <w:tab w:val="left" w:pos="936"/>
          <w:tab w:val="left" w:pos="937"/>
        </w:tabs>
        <w:spacing w:before="0"/>
        <w:ind w:right="584"/>
      </w:pPr>
      <w:r>
        <w:t>verwoorden waarom de kans op het gewenste gedrag bij de patiënt vele malen groter is wanneer hij/zij zelf aan de slag gaat met zelfgekozen argumenten voor</w:t>
      </w:r>
      <w:r>
        <w:rPr>
          <w:spacing w:val="-22"/>
        </w:rPr>
        <w:t xml:space="preserve"> </w:t>
      </w:r>
      <w:r>
        <w:t>verandering.</w:t>
      </w:r>
    </w:p>
    <w:p w:rsidR="004205B0" w:rsidRDefault="00402FD0">
      <w:pPr>
        <w:pStyle w:val="Lijstalinea"/>
        <w:numPr>
          <w:ilvl w:val="0"/>
          <w:numId w:val="7"/>
        </w:numPr>
        <w:tabs>
          <w:tab w:val="left" w:pos="936"/>
          <w:tab w:val="left" w:pos="937"/>
        </w:tabs>
      </w:pPr>
      <w:r>
        <w:t>aangeven of hij/zij nu beter in staat is een herstelproces richting te</w:t>
      </w:r>
      <w:r>
        <w:rPr>
          <w:spacing w:val="-9"/>
        </w:rPr>
        <w:t xml:space="preserve"> </w:t>
      </w:r>
      <w:r>
        <w:t>geven.</w:t>
      </w:r>
    </w:p>
    <w:p w:rsidR="004205B0" w:rsidRDefault="004205B0">
      <w:pPr>
        <w:sectPr w:rsidR="004205B0">
          <w:pgSz w:w="11910" w:h="16840"/>
          <w:pgMar w:top="1360" w:right="1260" w:bottom="1180" w:left="1200" w:header="747" w:footer="987" w:gutter="0"/>
          <w:cols w:space="708"/>
        </w:sectPr>
      </w:pPr>
    </w:p>
    <w:p w:rsidR="004205B0" w:rsidRDefault="00402FD0">
      <w:pPr>
        <w:pStyle w:val="Kop3"/>
        <w:spacing w:before="46"/>
      </w:pPr>
      <w:r>
        <w:lastRenderedPageBreak/>
        <w:t>Tijd en Plaats</w:t>
      </w:r>
    </w:p>
    <w:p w:rsidR="004205B0" w:rsidRDefault="00402FD0">
      <w:pPr>
        <w:pStyle w:val="Plattetekst"/>
        <w:ind w:left="216"/>
      </w:pPr>
      <w:r>
        <w:t>De bijeenkomsten zijn gepland op:</w:t>
      </w:r>
    </w:p>
    <w:p w:rsidR="004205B0" w:rsidRDefault="00034E93">
      <w:pPr>
        <w:pStyle w:val="Lijstalinea"/>
        <w:numPr>
          <w:ilvl w:val="0"/>
          <w:numId w:val="7"/>
        </w:numPr>
        <w:tabs>
          <w:tab w:val="left" w:pos="936"/>
          <w:tab w:val="left" w:pos="937"/>
          <w:tab w:val="left" w:pos="3048"/>
        </w:tabs>
      </w:pPr>
      <w:r>
        <w:t>13 maart 2018</w:t>
      </w:r>
      <w:r w:rsidR="00402FD0">
        <w:tab/>
        <w:t>18:00-21:30</w:t>
      </w:r>
    </w:p>
    <w:p w:rsidR="004205B0" w:rsidRDefault="00034E93">
      <w:pPr>
        <w:pStyle w:val="Lijstalinea"/>
        <w:numPr>
          <w:ilvl w:val="0"/>
          <w:numId w:val="7"/>
        </w:numPr>
        <w:tabs>
          <w:tab w:val="left" w:pos="936"/>
          <w:tab w:val="left" w:pos="937"/>
          <w:tab w:val="left" w:pos="3048"/>
        </w:tabs>
      </w:pPr>
      <w:r>
        <w:t>27 maart 2018</w:t>
      </w:r>
      <w:r w:rsidR="00402FD0">
        <w:tab/>
        <w:t>18:00-21:30</w:t>
      </w:r>
    </w:p>
    <w:p w:rsidR="004205B0" w:rsidRDefault="00034E93">
      <w:pPr>
        <w:pStyle w:val="Lijstalinea"/>
        <w:numPr>
          <w:ilvl w:val="0"/>
          <w:numId w:val="7"/>
        </w:numPr>
        <w:tabs>
          <w:tab w:val="left" w:pos="936"/>
          <w:tab w:val="left" w:pos="937"/>
          <w:tab w:val="left" w:pos="3048"/>
        </w:tabs>
        <w:spacing w:before="0"/>
      </w:pPr>
      <w:r>
        <w:t>4 april 2018</w:t>
      </w:r>
      <w:r w:rsidR="00402FD0">
        <w:tab/>
        <w:t>18:00-21:30</w:t>
      </w:r>
    </w:p>
    <w:p w:rsidR="004205B0" w:rsidRDefault="00034E93">
      <w:pPr>
        <w:pStyle w:val="Lijstalinea"/>
        <w:numPr>
          <w:ilvl w:val="0"/>
          <w:numId w:val="7"/>
        </w:numPr>
        <w:tabs>
          <w:tab w:val="left" w:pos="936"/>
          <w:tab w:val="left" w:pos="937"/>
          <w:tab w:val="left" w:pos="3048"/>
        </w:tabs>
        <w:spacing w:line="279" w:lineRule="exact"/>
      </w:pPr>
      <w:r>
        <w:t>18 april 2018</w:t>
      </w:r>
      <w:r w:rsidR="00402FD0">
        <w:tab/>
        <w:t>18:00-21:30</w:t>
      </w:r>
    </w:p>
    <w:p w:rsidR="004205B0" w:rsidRDefault="00402FD0">
      <w:pPr>
        <w:pStyle w:val="Plattetekst"/>
        <w:spacing w:line="267" w:lineRule="exact"/>
        <w:ind w:left="216"/>
      </w:pPr>
      <w:r>
        <w:t>Voorafgaand aan de bijeenkomsten is er de mogelijkheid iets te eten. Deelnemers worden vanaf</w:t>
      </w:r>
    </w:p>
    <w:p w:rsidR="004205B0" w:rsidRDefault="00402FD0">
      <w:pPr>
        <w:pStyle w:val="Lijstalinea"/>
        <w:numPr>
          <w:ilvl w:val="1"/>
          <w:numId w:val="6"/>
        </w:numPr>
        <w:tabs>
          <w:tab w:val="left" w:pos="771"/>
        </w:tabs>
        <w:spacing w:before="0"/>
        <w:ind w:right="6385" w:firstLine="0"/>
      </w:pPr>
      <w:r>
        <w:t>uur hiervoor uitgenodigd. Locatie:</w:t>
      </w:r>
    </w:p>
    <w:p w:rsidR="004205B0" w:rsidRDefault="00402FD0">
      <w:pPr>
        <w:pStyle w:val="Kop3"/>
        <w:ind w:left="924"/>
      </w:pPr>
      <w:r>
        <w:t>Van der Valk Hotel Hengelo</w:t>
      </w:r>
    </w:p>
    <w:p w:rsidR="004205B0" w:rsidRDefault="00402FD0">
      <w:pPr>
        <w:pStyle w:val="Plattetekst"/>
        <w:spacing w:before="1"/>
        <w:ind w:left="924"/>
      </w:pPr>
      <w:proofErr w:type="spellStart"/>
      <w:r>
        <w:t>Bornsestraat</w:t>
      </w:r>
      <w:proofErr w:type="spellEnd"/>
      <w:r>
        <w:t xml:space="preserve"> 400</w:t>
      </w:r>
    </w:p>
    <w:p w:rsidR="004205B0" w:rsidRDefault="00402FD0">
      <w:pPr>
        <w:pStyle w:val="Plattetekst"/>
        <w:ind w:left="924" w:right="6473"/>
      </w:pPr>
      <w:r>
        <w:t>7556 BN Hengelo (Ov.) Tel 00 31 74 800 08 00</w:t>
      </w:r>
    </w:p>
    <w:p w:rsidR="004205B0" w:rsidRDefault="004205B0">
      <w:pPr>
        <w:pStyle w:val="Plattetekst"/>
      </w:pPr>
    </w:p>
    <w:p w:rsidR="004205B0" w:rsidRDefault="00402FD0">
      <w:pPr>
        <w:pStyle w:val="Kop3"/>
        <w:spacing w:before="1" w:line="268" w:lineRule="exact"/>
      </w:pPr>
      <w:r>
        <w:t>Begeleiding</w:t>
      </w:r>
    </w:p>
    <w:p w:rsidR="004205B0" w:rsidRDefault="00402FD0">
      <w:pPr>
        <w:pStyle w:val="Plattetekst"/>
        <w:ind w:left="216" w:right="1562"/>
      </w:pPr>
      <w:r>
        <w:t xml:space="preserve">De avonden worden begeleid door Henk-Willem Altena, trainer/psycholoog bij </w:t>
      </w:r>
      <w:proofErr w:type="spellStart"/>
      <w:r>
        <w:t>Tactus</w:t>
      </w:r>
      <w:proofErr w:type="spellEnd"/>
      <w:r>
        <w:t xml:space="preserve"> Verslavingszorg.</w:t>
      </w:r>
    </w:p>
    <w:p w:rsidR="004205B0" w:rsidRDefault="004205B0">
      <w:pPr>
        <w:pStyle w:val="Plattetekst"/>
      </w:pPr>
    </w:p>
    <w:p w:rsidR="004205B0" w:rsidRDefault="004205B0">
      <w:pPr>
        <w:pStyle w:val="Plattetekst"/>
      </w:pPr>
    </w:p>
    <w:p w:rsidR="004205B0" w:rsidRDefault="00402FD0">
      <w:pPr>
        <w:pStyle w:val="Kop3"/>
      </w:pPr>
      <w:r>
        <w:t>Programma</w:t>
      </w:r>
    </w:p>
    <w:p w:rsidR="004205B0" w:rsidRDefault="00402FD0">
      <w:pPr>
        <w:pStyle w:val="Plattetekst"/>
        <w:ind w:left="216"/>
      </w:pPr>
      <w:r>
        <w:t>De deskundigheidsbevordering bestaat uit 4 bijeenkomsten. De volgende onderwerpen komen aan bod:</w:t>
      </w:r>
    </w:p>
    <w:p w:rsidR="004205B0" w:rsidRDefault="004205B0">
      <w:pPr>
        <w:pStyle w:val="Plattetekst"/>
        <w:spacing w:before="4"/>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7262"/>
      </w:tblGrid>
      <w:tr w:rsidR="004205B0">
        <w:trPr>
          <w:trHeight w:val="1341"/>
        </w:trPr>
        <w:tc>
          <w:tcPr>
            <w:tcW w:w="9214" w:type="dxa"/>
            <w:gridSpan w:val="2"/>
            <w:shd w:val="clear" w:color="auto" w:fill="FF9933"/>
          </w:tcPr>
          <w:p w:rsidR="004205B0" w:rsidRDefault="004205B0">
            <w:pPr>
              <w:pStyle w:val="TableParagraph"/>
              <w:ind w:left="0"/>
            </w:pPr>
          </w:p>
          <w:p w:rsidR="004205B0" w:rsidRDefault="004205B0">
            <w:pPr>
              <w:pStyle w:val="TableParagraph"/>
              <w:spacing w:before="9"/>
              <w:ind w:left="0"/>
              <w:rPr>
                <w:sz w:val="21"/>
              </w:rPr>
            </w:pPr>
          </w:p>
          <w:p w:rsidR="004205B0" w:rsidRDefault="00402FD0">
            <w:pPr>
              <w:pStyle w:val="TableParagraph"/>
              <w:tabs>
                <w:tab w:val="left" w:pos="2059"/>
              </w:tabs>
              <w:ind w:left="108"/>
              <w:rPr>
                <w:i/>
              </w:rPr>
            </w:pPr>
            <w:r>
              <w:rPr>
                <w:i/>
              </w:rPr>
              <w:t>Bijeenkomst</w:t>
            </w:r>
            <w:r>
              <w:rPr>
                <w:i/>
                <w:spacing w:val="-3"/>
              </w:rPr>
              <w:t xml:space="preserve"> </w:t>
            </w:r>
            <w:r>
              <w:rPr>
                <w:i/>
              </w:rPr>
              <w:t>1</w:t>
            </w:r>
            <w:r>
              <w:rPr>
                <w:i/>
              </w:rPr>
              <w:tab/>
              <w:t>Kennis van verslaving als hersenziekte en bespreken van</w:t>
            </w:r>
            <w:r>
              <w:rPr>
                <w:i/>
                <w:spacing w:val="-13"/>
              </w:rPr>
              <w:t xml:space="preserve"> </w:t>
            </w:r>
            <w:r>
              <w:rPr>
                <w:i/>
              </w:rPr>
              <w:t>rookgedrag</w:t>
            </w:r>
          </w:p>
        </w:tc>
      </w:tr>
      <w:tr w:rsidR="004205B0">
        <w:trPr>
          <w:trHeight w:val="4673"/>
        </w:trPr>
        <w:tc>
          <w:tcPr>
            <w:tcW w:w="1952" w:type="dxa"/>
          </w:tcPr>
          <w:p w:rsidR="004205B0" w:rsidRDefault="004205B0">
            <w:pPr>
              <w:pStyle w:val="TableParagraph"/>
              <w:spacing w:before="9"/>
              <w:ind w:left="0"/>
              <w:rPr>
                <w:sz w:val="21"/>
              </w:rPr>
            </w:pPr>
          </w:p>
          <w:p w:rsidR="004205B0" w:rsidRDefault="00034E93">
            <w:pPr>
              <w:pStyle w:val="TableParagraph"/>
              <w:spacing w:before="1"/>
              <w:ind w:left="0"/>
            </w:pPr>
            <w:r>
              <w:t>13 maart 2018</w:t>
            </w:r>
          </w:p>
          <w:p w:rsidR="00034E93" w:rsidRDefault="00034E93">
            <w:pPr>
              <w:pStyle w:val="TableParagraph"/>
              <w:spacing w:before="1"/>
              <w:ind w:left="0"/>
            </w:pPr>
          </w:p>
          <w:p w:rsidR="004205B0" w:rsidRDefault="00402FD0">
            <w:pPr>
              <w:pStyle w:val="TableParagraph"/>
              <w:ind w:left="108"/>
            </w:pPr>
            <w:r>
              <w:t>18:00-21:30 uur</w:t>
            </w:r>
          </w:p>
        </w:tc>
        <w:tc>
          <w:tcPr>
            <w:tcW w:w="7262" w:type="dxa"/>
          </w:tcPr>
          <w:p w:rsidR="004205B0" w:rsidRDefault="00402FD0">
            <w:pPr>
              <w:pStyle w:val="TableParagraph"/>
              <w:numPr>
                <w:ilvl w:val="0"/>
                <w:numId w:val="5"/>
              </w:numPr>
              <w:tabs>
                <w:tab w:val="left" w:pos="827"/>
                <w:tab w:val="left" w:pos="828"/>
              </w:tabs>
              <w:ind w:right="573"/>
              <w:rPr>
                <w:rFonts w:ascii="Symbol"/>
                <w:color w:val="F79546"/>
              </w:rPr>
            </w:pPr>
            <w:r>
              <w:t>Kennismaking en inventarisatie verwachtingen aan e hand van de werkopdracht</w:t>
            </w:r>
          </w:p>
          <w:p w:rsidR="004205B0" w:rsidRDefault="00402FD0">
            <w:pPr>
              <w:pStyle w:val="TableParagraph"/>
              <w:numPr>
                <w:ilvl w:val="0"/>
                <w:numId w:val="5"/>
              </w:numPr>
              <w:tabs>
                <w:tab w:val="left" w:pos="827"/>
                <w:tab w:val="left" w:pos="828"/>
              </w:tabs>
              <w:rPr>
                <w:rFonts w:ascii="Symbol"/>
                <w:color w:val="F79546"/>
              </w:rPr>
            </w:pPr>
            <w:r>
              <w:t>Terugblik op</w:t>
            </w:r>
            <w:r>
              <w:rPr>
                <w:spacing w:val="-3"/>
              </w:rPr>
              <w:t xml:space="preserve"> </w:t>
            </w:r>
            <w:r>
              <w:t>instapopdracht</w:t>
            </w:r>
          </w:p>
          <w:p w:rsidR="004205B0" w:rsidRDefault="00402FD0">
            <w:pPr>
              <w:pStyle w:val="TableParagraph"/>
              <w:numPr>
                <w:ilvl w:val="0"/>
                <w:numId w:val="5"/>
              </w:numPr>
              <w:tabs>
                <w:tab w:val="left" w:pos="827"/>
                <w:tab w:val="left" w:pos="828"/>
              </w:tabs>
              <w:ind w:right="837"/>
              <w:rPr>
                <w:rFonts w:ascii="Symbol" w:hAnsi="Symbol"/>
                <w:color w:val="F79546"/>
                <w:sz w:val="18"/>
              </w:rPr>
            </w:pPr>
            <w:r>
              <w:t xml:space="preserve">Inleiding: </w:t>
            </w:r>
            <w:r>
              <w:rPr>
                <w:sz w:val="18"/>
              </w:rPr>
              <w:t>Aansluiting op kennis over effecten en risico’s van roken (Pfizer nascholing), Wanneer spreek je van problematisch rookgedrag / verslaving</w:t>
            </w:r>
            <w:r>
              <w:rPr>
                <w:spacing w:val="-19"/>
                <w:sz w:val="18"/>
              </w:rPr>
              <w:t xml:space="preserve"> </w:t>
            </w:r>
            <w:r>
              <w:rPr>
                <w:sz w:val="18"/>
              </w:rPr>
              <w:t>– verslaving als</w:t>
            </w:r>
            <w:r>
              <w:rPr>
                <w:spacing w:val="-4"/>
                <w:sz w:val="18"/>
              </w:rPr>
              <w:t xml:space="preserve"> </w:t>
            </w:r>
            <w:r>
              <w:rPr>
                <w:sz w:val="18"/>
              </w:rPr>
              <w:t>hersenziekte</w:t>
            </w:r>
          </w:p>
          <w:p w:rsidR="004205B0" w:rsidRDefault="00402FD0">
            <w:pPr>
              <w:pStyle w:val="TableParagraph"/>
              <w:numPr>
                <w:ilvl w:val="0"/>
                <w:numId w:val="5"/>
              </w:numPr>
              <w:tabs>
                <w:tab w:val="left" w:pos="827"/>
                <w:tab w:val="left" w:pos="828"/>
              </w:tabs>
              <w:ind w:right="515"/>
              <w:rPr>
                <w:rFonts w:ascii="Symbol" w:hAnsi="Symbol"/>
                <w:color w:val="F79546"/>
              </w:rPr>
            </w:pPr>
            <w:r>
              <w:t>Hoe sluit je aan bij een patiënt in zijn proces van motivatie om het rookgedrag (niet) te veranderen en hoe maak je het rookgedrag bespreekbaar</w:t>
            </w:r>
          </w:p>
          <w:p w:rsidR="004205B0" w:rsidRDefault="00402FD0">
            <w:pPr>
              <w:pStyle w:val="TableParagraph"/>
              <w:numPr>
                <w:ilvl w:val="0"/>
                <w:numId w:val="5"/>
              </w:numPr>
              <w:tabs>
                <w:tab w:val="left" w:pos="827"/>
                <w:tab w:val="left" w:pos="828"/>
              </w:tabs>
              <w:ind w:right="453"/>
              <w:rPr>
                <w:rFonts w:ascii="Symbol" w:hAnsi="Symbol"/>
                <w:color w:val="F79546"/>
              </w:rPr>
            </w:pPr>
            <w:r>
              <w:t xml:space="preserve">Als iemand wil veranderen in zijn/haar rookgedrag, wat zijn dan de do’s en </w:t>
            </w:r>
            <w:proofErr w:type="spellStart"/>
            <w:r>
              <w:t>don’ts</w:t>
            </w:r>
            <w:proofErr w:type="spellEnd"/>
            <w:r>
              <w:t xml:space="preserve"> voor een</w:t>
            </w:r>
            <w:r>
              <w:rPr>
                <w:spacing w:val="-8"/>
              </w:rPr>
              <w:t xml:space="preserve"> </w:t>
            </w:r>
            <w:r>
              <w:t>POH</w:t>
            </w:r>
          </w:p>
          <w:p w:rsidR="004205B0" w:rsidRDefault="00402FD0">
            <w:pPr>
              <w:pStyle w:val="TableParagraph"/>
              <w:numPr>
                <w:ilvl w:val="0"/>
                <w:numId w:val="5"/>
              </w:numPr>
              <w:tabs>
                <w:tab w:val="left" w:pos="827"/>
                <w:tab w:val="left" w:pos="828"/>
              </w:tabs>
              <w:ind w:right="219"/>
              <w:rPr>
                <w:rFonts w:ascii="Symbol"/>
                <w:color w:val="F79546"/>
              </w:rPr>
            </w:pPr>
            <w:r>
              <w:t xml:space="preserve">Capita </w:t>
            </w:r>
            <w:proofErr w:type="spellStart"/>
            <w:r>
              <w:t>Selecta</w:t>
            </w:r>
            <w:proofErr w:type="spellEnd"/>
            <w:r>
              <w:t xml:space="preserve"> hoofdbegrippen van Motiverende Gespreksvoering: </w:t>
            </w:r>
            <w:r>
              <w:rPr>
                <w:sz w:val="18"/>
              </w:rPr>
              <w:t>de Spirit , Gesprekstechnieken (Open vragen, Reflecties, Bevestigingen,</w:t>
            </w:r>
            <w:r>
              <w:rPr>
                <w:spacing w:val="-25"/>
                <w:sz w:val="18"/>
              </w:rPr>
              <w:t xml:space="preserve"> </w:t>
            </w:r>
            <w:r>
              <w:rPr>
                <w:sz w:val="18"/>
              </w:rPr>
              <w:t>Samenvattingen en Informatie geven en vragen) en de Processen: engageren, focussen, evoceren, plannen</w:t>
            </w:r>
          </w:p>
          <w:p w:rsidR="004205B0" w:rsidRDefault="00402FD0">
            <w:pPr>
              <w:pStyle w:val="TableParagraph"/>
              <w:numPr>
                <w:ilvl w:val="0"/>
                <w:numId w:val="5"/>
              </w:numPr>
              <w:tabs>
                <w:tab w:val="left" w:pos="827"/>
                <w:tab w:val="left" w:pos="828"/>
              </w:tabs>
              <w:spacing w:line="280" w:lineRule="exact"/>
              <w:rPr>
                <w:rFonts w:ascii="Symbol" w:hAnsi="Symbol"/>
                <w:color w:val="F79546"/>
              </w:rPr>
            </w:pPr>
            <w:r>
              <w:t>Rol van Cognitieve Gedragsbeïnvloeding (CGB) en</w:t>
            </w:r>
            <w:r>
              <w:rPr>
                <w:spacing w:val="-12"/>
              </w:rPr>
              <w:t xml:space="preserve"> </w:t>
            </w:r>
            <w:proofErr w:type="spellStart"/>
            <w:r>
              <w:t>psychoeducatie</w:t>
            </w:r>
            <w:proofErr w:type="spellEnd"/>
          </w:p>
          <w:p w:rsidR="004205B0" w:rsidRDefault="00402FD0">
            <w:pPr>
              <w:pStyle w:val="TableParagraph"/>
              <w:numPr>
                <w:ilvl w:val="0"/>
                <w:numId w:val="5"/>
              </w:numPr>
              <w:tabs>
                <w:tab w:val="left" w:pos="827"/>
                <w:tab w:val="left" w:pos="828"/>
              </w:tabs>
              <w:spacing w:line="280" w:lineRule="exact"/>
              <w:rPr>
                <w:rFonts w:ascii="Symbol" w:hAnsi="Symbol"/>
                <w:color w:val="F79546"/>
              </w:rPr>
            </w:pPr>
            <w:r>
              <w:t>Toelichting werkopdracht: veranderopdracht en</w:t>
            </w:r>
            <w:r>
              <w:rPr>
                <w:spacing w:val="-9"/>
              </w:rPr>
              <w:t xml:space="preserve"> </w:t>
            </w:r>
            <w:r>
              <w:t>casuïstiekformulier</w:t>
            </w:r>
          </w:p>
        </w:tc>
      </w:tr>
    </w:tbl>
    <w:p w:rsidR="004205B0" w:rsidRDefault="004205B0">
      <w:pPr>
        <w:spacing w:line="280" w:lineRule="exact"/>
        <w:rPr>
          <w:rFonts w:ascii="Symbol" w:hAnsi="Symbol"/>
        </w:rPr>
        <w:sectPr w:rsidR="004205B0">
          <w:pgSz w:w="11910" w:h="16840"/>
          <w:pgMar w:top="1360" w:right="1260" w:bottom="1180" w:left="1200" w:header="747" w:footer="987" w:gutter="0"/>
          <w:cols w:space="708"/>
        </w:sectPr>
      </w:pPr>
    </w:p>
    <w:p w:rsidR="004205B0" w:rsidRDefault="004205B0">
      <w:pPr>
        <w:pStyle w:val="Plattetekst"/>
        <w:spacing w:before="7"/>
        <w:rPr>
          <w:rFonts w:ascii="Times New Roman"/>
          <w:sz w:val="27"/>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7262"/>
      </w:tblGrid>
      <w:tr w:rsidR="004205B0">
        <w:trPr>
          <w:trHeight w:val="1344"/>
        </w:trPr>
        <w:tc>
          <w:tcPr>
            <w:tcW w:w="9214" w:type="dxa"/>
            <w:gridSpan w:val="2"/>
            <w:shd w:val="clear" w:color="auto" w:fill="FF9933"/>
          </w:tcPr>
          <w:p w:rsidR="004205B0" w:rsidRDefault="004205B0">
            <w:pPr>
              <w:pStyle w:val="TableParagraph"/>
              <w:ind w:left="0"/>
              <w:rPr>
                <w:rFonts w:ascii="Times New Roman"/>
              </w:rPr>
            </w:pPr>
          </w:p>
          <w:p w:rsidR="004205B0" w:rsidRDefault="004205B0">
            <w:pPr>
              <w:pStyle w:val="TableParagraph"/>
              <w:spacing w:before="5"/>
              <w:ind w:left="0"/>
              <w:rPr>
                <w:rFonts w:ascii="Times New Roman"/>
                <w:sz w:val="24"/>
              </w:rPr>
            </w:pPr>
          </w:p>
          <w:p w:rsidR="004205B0" w:rsidRDefault="00402FD0">
            <w:pPr>
              <w:pStyle w:val="TableParagraph"/>
              <w:tabs>
                <w:tab w:val="left" w:pos="2059"/>
              </w:tabs>
              <w:ind w:left="2059" w:right="107" w:hanging="1952"/>
              <w:rPr>
                <w:i/>
              </w:rPr>
            </w:pPr>
            <w:r>
              <w:rPr>
                <w:i/>
              </w:rPr>
              <w:t>Bijeenkomst</w:t>
            </w:r>
            <w:r>
              <w:rPr>
                <w:i/>
                <w:spacing w:val="-3"/>
              </w:rPr>
              <w:t xml:space="preserve"> </w:t>
            </w:r>
            <w:r>
              <w:rPr>
                <w:i/>
              </w:rPr>
              <w:t>2</w:t>
            </w:r>
            <w:r>
              <w:rPr>
                <w:i/>
              </w:rPr>
              <w:tab/>
              <w:t>Praktisch aansluiten bij de cliënt door middel van methodieken en Motiverende Gespreksvoering</w:t>
            </w:r>
          </w:p>
        </w:tc>
      </w:tr>
      <w:tr w:rsidR="004205B0">
        <w:trPr>
          <w:trHeight w:val="2769"/>
        </w:trPr>
        <w:tc>
          <w:tcPr>
            <w:tcW w:w="1952" w:type="dxa"/>
          </w:tcPr>
          <w:p w:rsidR="004205B0" w:rsidRDefault="004205B0">
            <w:pPr>
              <w:pStyle w:val="TableParagraph"/>
              <w:spacing w:before="1"/>
              <w:ind w:left="0"/>
              <w:rPr>
                <w:rFonts w:ascii="Times New Roman"/>
                <w:sz w:val="23"/>
              </w:rPr>
            </w:pPr>
          </w:p>
          <w:p w:rsidR="004205B0" w:rsidRDefault="00034E93">
            <w:pPr>
              <w:pStyle w:val="TableParagraph"/>
              <w:spacing w:before="4"/>
              <w:ind w:left="0"/>
              <w:rPr>
                <w:rFonts w:ascii="Times New Roman"/>
                <w:sz w:val="23"/>
              </w:rPr>
            </w:pPr>
            <w:r>
              <w:rPr>
                <w:rFonts w:ascii="Times New Roman"/>
                <w:sz w:val="23"/>
              </w:rPr>
              <w:t>27 maart 2018</w:t>
            </w:r>
          </w:p>
          <w:p w:rsidR="00034E93" w:rsidRDefault="00034E93">
            <w:pPr>
              <w:pStyle w:val="TableParagraph"/>
              <w:spacing w:before="4"/>
              <w:ind w:left="0"/>
              <w:rPr>
                <w:rFonts w:ascii="Times New Roman"/>
                <w:sz w:val="23"/>
              </w:rPr>
            </w:pPr>
          </w:p>
          <w:p w:rsidR="004205B0" w:rsidRDefault="00402FD0">
            <w:pPr>
              <w:pStyle w:val="TableParagraph"/>
              <w:ind w:left="108"/>
            </w:pPr>
            <w:r>
              <w:t>18:00-21:30 uur</w:t>
            </w:r>
          </w:p>
        </w:tc>
        <w:tc>
          <w:tcPr>
            <w:tcW w:w="7262" w:type="dxa"/>
          </w:tcPr>
          <w:p w:rsidR="004205B0" w:rsidRDefault="00402FD0">
            <w:pPr>
              <w:pStyle w:val="TableParagraph"/>
              <w:numPr>
                <w:ilvl w:val="0"/>
                <w:numId w:val="4"/>
              </w:numPr>
              <w:tabs>
                <w:tab w:val="left" w:pos="827"/>
                <w:tab w:val="left" w:pos="828"/>
              </w:tabs>
              <w:spacing w:line="277" w:lineRule="exact"/>
            </w:pPr>
            <w:r>
              <w:t>Terugblik op</w:t>
            </w:r>
            <w:r>
              <w:rPr>
                <w:spacing w:val="-4"/>
              </w:rPr>
              <w:t xml:space="preserve"> </w:t>
            </w:r>
            <w:r>
              <w:t>werkopdracht</w:t>
            </w:r>
          </w:p>
          <w:p w:rsidR="004205B0" w:rsidRDefault="00402FD0">
            <w:pPr>
              <w:pStyle w:val="TableParagraph"/>
              <w:numPr>
                <w:ilvl w:val="0"/>
                <w:numId w:val="4"/>
              </w:numPr>
              <w:tabs>
                <w:tab w:val="left" w:pos="827"/>
                <w:tab w:val="left" w:pos="828"/>
              </w:tabs>
              <w:ind w:right="184"/>
              <w:rPr>
                <w:sz w:val="18"/>
              </w:rPr>
            </w:pPr>
            <w:r>
              <w:t xml:space="preserve">Practicum Algemene methodieken: </w:t>
            </w:r>
            <w:r>
              <w:rPr>
                <w:sz w:val="18"/>
              </w:rPr>
              <w:t>gewoontes doorbreken, voor- en nadelen van stoppen met roken leren kennen, anders denken, rookschrift bijhouden, anders doen, stellen van doelen, beslissingen nemen, situaties analyseren, actieplan maken en terugval</w:t>
            </w:r>
            <w:r>
              <w:rPr>
                <w:spacing w:val="-2"/>
                <w:sz w:val="18"/>
              </w:rPr>
              <w:t xml:space="preserve"> </w:t>
            </w:r>
            <w:r>
              <w:rPr>
                <w:sz w:val="18"/>
              </w:rPr>
              <w:t>voorkomen</w:t>
            </w:r>
          </w:p>
          <w:p w:rsidR="004205B0" w:rsidRDefault="00402FD0">
            <w:pPr>
              <w:pStyle w:val="TableParagraph"/>
              <w:numPr>
                <w:ilvl w:val="0"/>
                <w:numId w:val="4"/>
              </w:numPr>
              <w:tabs>
                <w:tab w:val="left" w:pos="827"/>
                <w:tab w:val="left" w:pos="828"/>
              </w:tabs>
              <w:spacing w:line="242" w:lineRule="auto"/>
              <w:ind w:right="607"/>
              <w:rPr>
                <w:i/>
                <w:sz w:val="18"/>
              </w:rPr>
            </w:pPr>
            <w:r>
              <w:t xml:space="preserve">Praktische Verdieping Motiverende Gespreksvoering: </w:t>
            </w:r>
            <w:r>
              <w:rPr>
                <w:i/>
                <w:sz w:val="18"/>
              </w:rPr>
              <w:t>engageren en focussen</w:t>
            </w:r>
          </w:p>
          <w:p w:rsidR="004205B0" w:rsidRDefault="00402FD0">
            <w:pPr>
              <w:pStyle w:val="TableParagraph"/>
              <w:numPr>
                <w:ilvl w:val="0"/>
                <w:numId w:val="4"/>
              </w:numPr>
              <w:tabs>
                <w:tab w:val="left" w:pos="827"/>
                <w:tab w:val="left" w:pos="828"/>
              </w:tabs>
              <w:spacing w:line="276" w:lineRule="exact"/>
            </w:pPr>
            <w:r>
              <w:t>Oefenen met aspecten van Cognitieve</w:t>
            </w:r>
            <w:r>
              <w:rPr>
                <w:spacing w:val="-12"/>
              </w:rPr>
              <w:t xml:space="preserve"> </w:t>
            </w:r>
            <w:r>
              <w:t>Gedragsbeïnvloeding</w:t>
            </w:r>
          </w:p>
          <w:p w:rsidR="004205B0" w:rsidRDefault="00402FD0">
            <w:pPr>
              <w:pStyle w:val="TableParagraph"/>
              <w:numPr>
                <w:ilvl w:val="0"/>
                <w:numId w:val="4"/>
              </w:numPr>
              <w:tabs>
                <w:tab w:val="left" w:pos="827"/>
                <w:tab w:val="left" w:pos="828"/>
              </w:tabs>
              <w:spacing w:line="279" w:lineRule="exact"/>
            </w:pPr>
            <w:r>
              <w:t>Practicum: hoe maak ik gebruik van genotmiddelen</w:t>
            </w:r>
            <w:r>
              <w:rPr>
                <w:spacing w:val="-7"/>
              </w:rPr>
              <w:t xml:space="preserve"> </w:t>
            </w:r>
            <w:r>
              <w:t>bespreekbaar?</w:t>
            </w:r>
          </w:p>
          <w:p w:rsidR="004205B0" w:rsidRDefault="00402FD0">
            <w:pPr>
              <w:pStyle w:val="TableParagraph"/>
              <w:spacing w:before="2"/>
              <w:rPr>
                <w:i/>
                <w:sz w:val="18"/>
              </w:rPr>
            </w:pPr>
            <w:r>
              <w:rPr>
                <w:i/>
                <w:sz w:val="18"/>
              </w:rPr>
              <w:t>Nadruk op engageren en focussen</w:t>
            </w:r>
          </w:p>
        </w:tc>
      </w:tr>
    </w:tbl>
    <w:p w:rsidR="004205B0" w:rsidRDefault="004205B0">
      <w:pPr>
        <w:pStyle w:val="Plattetekst"/>
        <w:rPr>
          <w:rFonts w:ascii="Times New Roman"/>
          <w:sz w:val="20"/>
        </w:rPr>
      </w:pPr>
    </w:p>
    <w:p w:rsidR="004205B0" w:rsidRDefault="004205B0">
      <w:pPr>
        <w:pStyle w:val="Plattetekst"/>
        <w:spacing w:before="8"/>
        <w:rPr>
          <w:rFonts w:ascii="Times New Roman"/>
          <w:sz w:val="26"/>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7262"/>
      </w:tblGrid>
      <w:tr w:rsidR="004205B0">
        <w:trPr>
          <w:trHeight w:val="1341"/>
        </w:trPr>
        <w:tc>
          <w:tcPr>
            <w:tcW w:w="9214" w:type="dxa"/>
            <w:gridSpan w:val="2"/>
            <w:shd w:val="clear" w:color="auto" w:fill="FF9933"/>
          </w:tcPr>
          <w:p w:rsidR="004205B0" w:rsidRDefault="004205B0">
            <w:pPr>
              <w:pStyle w:val="TableParagraph"/>
              <w:ind w:left="0"/>
              <w:rPr>
                <w:rFonts w:ascii="Times New Roman"/>
              </w:rPr>
            </w:pPr>
          </w:p>
          <w:p w:rsidR="004205B0" w:rsidRDefault="004205B0">
            <w:pPr>
              <w:pStyle w:val="TableParagraph"/>
              <w:spacing w:before="5"/>
              <w:ind w:left="0"/>
              <w:rPr>
                <w:rFonts w:ascii="Times New Roman"/>
                <w:sz w:val="24"/>
              </w:rPr>
            </w:pPr>
          </w:p>
          <w:p w:rsidR="004205B0" w:rsidRDefault="00402FD0">
            <w:pPr>
              <w:pStyle w:val="TableParagraph"/>
              <w:tabs>
                <w:tab w:val="left" w:pos="2059"/>
              </w:tabs>
              <w:ind w:left="2059" w:right="107" w:hanging="1952"/>
              <w:rPr>
                <w:i/>
              </w:rPr>
            </w:pPr>
            <w:r>
              <w:rPr>
                <w:i/>
              </w:rPr>
              <w:t>Bijeenkomst</w:t>
            </w:r>
            <w:r>
              <w:rPr>
                <w:i/>
                <w:spacing w:val="-3"/>
              </w:rPr>
              <w:t xml:space="preserve"> </w:t>
            </w:r>
            <w:r>
              <w:rPr>
                <w:i/>
              </w:rPr>
              <w:t>3</w:t>
            </w:r>
            <w:r>
              <w:rPr>
                <w:i/>
              </w:rPr>
              <w:tab/>
              <w:t>Praktisch aansluiten bij de cliënt door middel van methodieken en Motiverende Gespreksvoering</w:t>
            </w:r>
          </w:p>
        </w:tc>
      </w:tr>
      <w:tr w:rsidR="004205B0">
        <w:trPr>
          <w:trHeight w:val="2318"/>
        </w:trPr>
        <w:tc>
          <w:tcPr>
            <w:tcW w:w="1952" w:type="dxa"/>
          </w:tcPr>
          <w:p w:rsidR="004205B0" w:rsidRDefault="004205B0">
            <w:pPr>
              <w:pStyle w:val="TableParagraph"/>
              <w:spacing w:before="1"/>
              <w:ind w:left="0"/>
              <w:rPr>
                <w:rFonts w:ascii="Times New Roman"/>
                <w:sz w:val="23"/>
              </w:rPr>
            </w:pPr>
          </w:p>
          <w:p w:rsidR="004205B0" w:rsidRDefault="00034E93">
            <w:pPr>
              <w:pStyle w:val="TableParagraph"/>
              <w:spacing w:before="4"/>
              <w:ind w:left="0"/>
              <w:rPr>
                <w:rFonts w:ascii="Times New Roman"/>
                <w:sz w:val="23"/>
              </w:rPr>
            </w:pPr>
            <w:r>
              <w:rPr>
                <w:rFonts w:ascii="Times New Roman"/>
                <w:sz w:val="23"/>
              </w:rPr>
              <w:t xml:space="preserve">  4 april 2018</w:t>
            </w:r>
          </w:p>
          <w:p w:rsidR="00034E93" w:rsidRDefault="00034E93">
            <w:pPr>
              <w:pStyle w:val="TableParagraph"/>
              <w:spacing w:before="4"/>
              <w:ind w:left="0"/>
              <w:rPr>
                <w:rFonts w:ascii="Times New Roman"/>
                <w:sz w:val="23"/>
              </w:rPr>
            </w:pPr>
          </w:p>
          <w:p w:rsidR="004205B0" w:rsidRDefault="00402FD0">
            <w:pPr>
              <w:pStyle w:val="TableParagraph"/>
              <w:ind w:left="108"/>
            </w:pPr>
            <w:r>
              <w:t>18:00-21:30 uur</w:t>
            </w:r>
          </w:p>
        </w:tc>
        <w:tc>
          <w:tcPr>
            <w:tcW w:w="7262" w:type="dxa"/>
          </w:tcPr>
          <w:p w:rsidR="004205B0" w:rsidRDefault="00402FD0">
            <w:pPr>
              <w:pStyle w:val="TableParagraph"/>
              <w:numPr>
                <w:ilvl w:val="0"/>
                <w:numId w:val="3"/>
              </w:numPr>
              <w:tabs>
                <w:tab w:val="left" w:pos="827"/>
                <w:tab w:val="left" w:pos="828"/>
              </w:tabs>
              <w:spacing w:line="242" w:lineRule="auto"/>
              <w:ind w:right="166"/>
              <w:rPr>
                <w:sz w:val="18"/>
              </w:rPr>
            </w:pPr>
            <w:r>
              <w:t xml:space="preserve">Algemene methodieken: </w:t>
            </w:r>
            <w:r>
              <w:rPr>
                <w:sz w:val="18"/>
              </w:rPr>
              <w:t>gewoontes doorbreken, voor- en nadelen van roken leren kennen, anders denken, rookschrift bijhouden, anders doen, stellen van</w:t>
            </w:r>
            <w:r>
              <w:rPr>
                <w:spacing w:val="-28"/>
                <w:sz w:val="18"/>
              </w:rPr>
              <w:t xml:space="preserve"> </w:t>
            </w:r>
            <w:r>
              <w:rPr>
                <w:sz w:val="18"/>
              </w:rPr>
              <w:t>doelen, beslissingen nemen, situaties analyseren, actieplan maken en terugval</w:t>
            </w:r>
            <w:r>
              <w:rPr>
                <w:spacing w:val="-13"/>
                <w:sz w:val="18"/>
              </w:rPr>
              <w:t xml:space="preserve"> </w:t>
            </w:r>
            <w:r>
              <w:rPr>
                <w:sz w:val="18"/>
              </w:rPr>
              <w:t>voorkomen</w:t>
            </w:r>
          </w:p>
          <w:p w:rsidR="004205B0" w:rsidRDefault="00402FD0">
            <w:pPr>
              <w:pStyle w:val="TableParagraph"/>
              <w:numPr>
                <w:ilvl w:val="0"/>
                <w:numId w:val="3"/>
              </w:numPr>
              <w:tabs>
                <w:tab w:val="left" w:pos="827"/>
                <w:tab w:val="left" w:pos="828"/>
              </w:tabs>
              <w:spacing w:line="242" w:lineRule="auto"/>
              <w:ind w:right="607"/>
              <w:rPr>
                <w:i/>
                <w:sz w:val="18"/>
              </w:rPr>
            </w:pPr>
            <w:r>
              <w:t xml:space="preserve">Praktische Verdieping Motiverende Gespreksvoering: </w:t>
            </w:r>
            <w:r>
              <w:rPr>
                <w:i/>
                <w:sz w:val="18"/>
              </w:rPr>
              <w:t xml:space="preserve">engageren en focussen, evoceren, plannen, </w:t>
            </w:r>
            <w:proofErr w:type="spellStart"/>
            <w:r>
              <w:rPr>
                <w:i/>
                <w:sz w:val="18"/>
              </w:rPr>
              <w:t>behoudtaal</w:t>
            </w:r>
            <w:proofErr w:type="spellEnd"/>
            <w:r>
              <w:rPr>
                <w:i/>
                <w:sz w:val="18"/>
              </w:rPr>
              <w:t>, verandertaal,</w:t>
            </w:r>
            <w:r>
              <w:rPr>
                <w:i/>
                <w:spacing w:val="-6"/>
                <w:sz w:val="18"/>
              </w:rPr>
              <w:t xml:space="preserve"> </w:t>
            </w:r>
            <w:r>
              <w:rPr>
                <w:i/>
                <w:sz w:val="18"/>
              </w:rPr>
              <w:t>actietaal</w:t>
            </w:r>
          </w:p>
          <w:p w:rsidR="004205B0" w:rsidRDefault="00402FD0">
            <w:pPr>
              <w:pStyle w:val="TableParagraph"/>
              <w:numPr>
                <w:ilvl w:val="0"/>
                <w:numId w:val="3"/>
              </w:numPr>
              <w:tabs>
                <w:tab w:val="left" w:pos="827"/>
                <w:tab w:val="left" w:pos="828"/>
              </w:tabs>
              <w:spacing w:line="237" w:lineRule="auto"/>
              <w:ind w:right="116"/>
            </w:pPr>
            <w:r>
              <w:t>Zelfreflectie: wat heb ik als POH nodig om een patiënt te begeleiden in het stoppen met roken, wat bied ik</w:t>
            </w:r>
            <w:r>
              <w:rPr>
                <w:spacing w:val="-6"/>
              </w:rPr>
              <w:t xml:space="preserve"> </w:t>
            </w:r>
            <w:r>
              <w:t>hem/haar?</w:t>
            </w:r>
          </w:p>
          <w:p w:rsidR="004205B0" w:rsidRDefault="00402FD0">
            <w:pPr>
              <w:pStyle w:val="TableParagraph"/>
              <w:numPr>
                <w:ilvl w:val="0"/>
                <w:numId w:val="3"/>
              </w:numPr>
              <w:tabs>
                <w:tab w:val="left" w:pos="827"/>
                <w:tab w:val="left" w:pos="828"/>
              </w:tabs>
            </w:pPr>
            <w:r>
              <w:t>Ethische dilemma’s</w:t>
            </w:r>
          </w:p>
        </w:tc>
      </w:tr>
    </w:tbl>
    <w:p w:rsidR="004205B0" w:rsidRDefault="004205B0">
      <w:pPr>
        <w:pStyle w:val="Plattetekst"/>
        <w:rPr>
          <w:rFonts w:ascii="Times New Roman"/>
          <w:sz w:val="20"/>
        </w:rPr>
      </w:pPr>
    </w:p>
    <w:p w:rsidR="004205B0" w:rsidRDefault="004205B0">
      <w:pPr>
        <w:pStyle w:val="Plattetekst"/>
        <w:spacing w:before="8"/>
        <w:rPr>
          <w:rFonts w:ascii="Times New Roman"/>
          <w:sz w:val="26"/>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7262"/>
      </w:tblGrid>
      <w:tr w:rsidR="004205B0">
        <w:trPr>
          <w:trHeight w:val="1343"/>
        </w:trPr>
        <w:tc>
          <w:tcPr>
            <w:tcW w:w="9214" w:type="dxa"/>
            <w:gridSpan w:val="2"/>
            <w:shd w:val="clear" w:color="auto" w:fill="FF9933"/>
          </w:tcPr>
          <w:p w:rsidR="004205B0" w:rsidRDefault="004205B0">
            <w:pPr>
              <w:pStyle w:val="TableParagraph"/>
              <w:ind w:left="0"/>
              <w:rPr>
                <w:rFonts w:ascii="Times New Roman"/>
              </w:rPr>
            </w:pPr>
          </w:p>
          <w:p w:rsidR="004205B0" w:rsidRDefault="004205B0">
            <w:pPr>
              <w:pStyle w:val="TableParagraph"/>
              <w:spacing w:before="5"/>
              <w:ind w:left="0"/>
              <w:rPr>
                <w:rFonts w:ascii="Times New Roman"/>
                <w:sz w:val="24"/>
              </w:rPr>
            </w:pPr>
          </w:p>
          <w:p w:rsidR="004205B0" w:rsidRDefault="00402FD0">
            <w:pPr>
              <w:pStyle w:val="TableParagraph"/>
              <w:tabs>
                <w:tab w:val="left" w:pos="2059"/>
              </w:tabs>
              <w:ind w:left="108"/>
              <w:rPr>
                <w:i/>
              </w:rPr>
            </w:pPr>
            <w:r>
              <w:rPr>
                <w:i/>
              </w:rPr>
              <w:t>Bijeenkomst</w:t>
            </w:r>
            <w:r>
              <w:rPr>
                <w:i/>
                <w:spacing w:val="-3"/>
              </w:rPr>
              <w:t xml:space="preserve"> </w:t>
            </w:r>
            <w:r>
              <w:rPr>
                <w:i/>
              </w:rPr>
              <w:t>4</w:t>
            </w:r>
            <w:r>
              <w:rPr>
                <w:i/>
              </w:rPr>
              <w:tab/>
              <w:t>Follow-upbijeenkomst</w:t>
            </w:r>
          </w:p>
        </w:tc>
      </w:tr>
      <w:tr w:rsidR="004205B0">
        <w:trPr>
          <w:trHeight w:val="2767"/>
        </w:trPr>
        <w:tc>
          <w:tcPr>
            <w:tcW w:w="1952" w:type="dxa"/>
          </w:tcPr>
          <w:p w:rsidR="004205B0" w:rsidRDefault="004205B0">
            <w:pPr>
              <w:pStyle w:val="TableParagraph"/>
              <w:spacing w:before="1"/>
              <w:ind w:left="0"/>
              <w:rPr>
                <w:rFonts w:ascii="Times New Roman"/>
                <w:sz w:val="23"/>
              </w:rPr>
            </w:pPr>
          </w:p>
          <w:p w:rsidR="004205B0" w:rsidRDefault="00034E93" w:rsidP="00034E93">
            <w:pPr>
              <w:pStyle w:val="TableParagraph"/>
              <w:numPr>
                <w:ilvl w:val="0"/>
                <w:numId w:val="6"/>
              </w:numPr>
              <w:spacing w:before="4"/>
              <w:rPr>
                <w:rFonts w:ascii="Times New Roman"/>
                <w:sz w:val="23"/>
              </w:rPr>
            </w:pPr>
            <w:r>
              <w:rPr>
                <w:rFonts w:ascii="Times New Roman"/>
                <w:sz w:val="23"/>
              </w:rPr>
              <w:t>18 april 2018</w:t>
            </w:r>
          </w:p>
          <w:p w:rsidR="00034E93" w:rsidRDefault="00034E93" w:rsidP="00034E93">
            <w:pPr>
              <w:pStyle w:val="TableParagraph"/>
              <w:numPr>
                <w:ilvl w:val="0"/>
                <w:numId w:val="6"/>
              </w:numPr>
              <w:spacing w:before="4"/>
              <w:rPr>
                <w:rFonts w:ascii="Times New Roman"/>
                <w:sz w:val="23"/>
              </w:rPr>
            </w:pPr>
          </w:p>
          <w:p w:rsidR="004205B0" w:rsidRDefault="00402FD0">
            <w:pPr>
              <w:pStyle w:val="TableParagraph"/>
              <w:ind w:left="108"/>
            </w:pPr>
            <w:r>
              <w:t>18:00-21:30 uur</w:t>
            </w:r>
          </w:p>
        </w:tc>
        <w:tc>
          <w:tcPr>
            <w:tcW w:w="7262" w:type="dxa"/>
          </w:tcPr>
          <w:p w:rsidR="004205B0" w:rsidRDefault="00402FD0">
            <w:pPr>
              <w:pStyle w:val="TableParagraph"/>
              <w:numPr>
                <w:ilvl w:val="0"/>
                <w:numId w:val="2"/>
              </w:numPr>
              <w:tabs>
                <w:tab w:val="left" w:pos="827"/>
                <w:tab w:val="left" w:pos="828"/>
              </w:tabs>
              <w:ind w:right="1605"/>
            </w:pPr>
            <w:r>
              <w:t>Verdieping en oefening methodieken en Motiverende Gespreksvoering</w:t>
            </w:r>
          </w:p>
          <w:p w:rsidR="004205B0" w:rsidRDefault="00402FD0">
            <w:pPr>
              <w:pStyle w:val="TableParagraph"/>
              <w:numPr>
                <w:ilvl w:val="0"/>
                <w:numId w:val="2"/>
              </w:numPr>
              <w:tabs>
                <w:tab w:val="left" w:pos="827"/>
                <w:tab w:val="left" w:pos="828"/>
              </w:tabs>
              <w:spacing w:line="279" w:lineRule="exact"/>
            </w:pPr>
            <w:r>
              <w:t>Omgaan met ambivalentie en</w:t>
            </w:r>
            <w:r>
              <w:rPr>
                <w:spacing w:val="-6"/>
              </w:rPr>
              <w:t xml:space="preserve"> </w:t>
            </w:r>
            <w:r>
              <w:t>wrijving</w:t>
            </w:r>
          </w:p>
          <w:p w:rsidR="004205B0" w:rsidRDefault="00402FD0">
            <w:pPr>
              <w:pStyle w:val="TableParagraph"/>
              <w:numPr>
                <w:ilvl w:val="0"/>
                <w:numId w:val="2"/>
              </w:numPr>
              <w:tabs>
                <w:tab w:val="left" w:pos="827"/>
                <w:tab w:val="left" w:pos="828"/>
              </w:tabs>
            </w:pPr>
            <w:r>
              <w:t>Practicum aan de hand van eigen ervaringen : inbreng</w:t>
            </w:r>
            <w:r>
              <w:rPr>
                <w:spacing w:val="-16"/>
              </w:rPr>
              <w:t xml:space="preserve"> </w:t>
            </w:r>
            <w:r>
              <w:t>casuïstiek</w:t>
            </w:r>
          </w:p>
          <w:p w:rsidR="004205B0" w:rsidRDefault="00402FD0">
            <w:pPr>
              <w:pStyle w:val="TableParagraph"/>
              <w:numPr>
                <w:ilvl w:val="0"/>
                <w:numId w:val="2"/>
              </w:numPr>
              <w:tabs>
                <w:tab w:val="left" w:pos="827"/>
                <w:tab w:val="left" w:pos="828"/>
              </w:tabs>
            </w:pPr>
            <w:r>
              <w:t>Intervisie – kennisdeling en leren van</w:t>
            </w:r>
            <w:r>
              <w:rPr>
                <w:spacing w:val="-10"/>
              </w:rPr>
              <w:t xml:space="preserve"> </w:t>
            </w:r>
            <w:r>
              <w:t>elkaar</w:t>
            </w:r>
          </w:p>
          <w:p w:rsidR="004205B0" w:rsidRDefault="00402FD0">
            <w:pPr>
              <w:pStyle w:val="TableParagraph"/>
              <w:numPr>
                <w:ilvl w:val="0"/>
                <w:numId w:val="2"/>
              </w:numPr>
              <w:tabs>
                <w:tab w:val="left" w:pos="827"/>
                <w:tab w:val="left" w:pos="828"/>
              </w:tabs>
            </w:pPr>
            <w:r>
              <w:t>Doorverwijzen naar Verslavingszorg: sociale</w:t>
            </w:r>
            <w:r>
              <w:rPr>
                <w:spacing w:val="-4"/>
              </w:rPr>
              <w:t xml:space="preserve"> </w:t>
            </w:r>
            <w:r>
              <w:t>kaart</w:t>
            </w:r>
          </w:p>
          <w:p w:rsidR="004205B0" w:rsidRDefault="00402FD0">
            <w:pPr>
              <w:pStyle w:val="TableParagraph"/>
              <w:numPr>
                <w:ilvl w:val="0"/>
                <w:numId w:val="2"/>
              </w:numPr>
              <w:tabs>
                <w:tab w:val="left" w:pos="827"/>
                <w:tab w:val="left" w:pos="828"/>
              </w:tabs>
              <w:spacing w:before="2" w:line="237" w:lineRule="auto"/>
              <w:ind w:right="327"/>
            </w:pPr>
            <w:r>
              <w:t>Aanbod begeleiding of behandeling vanuit verslavingszorg: online of face-</w:t>
            </w:r>
            <w:proofErr w:type="spellStart"/>
            <w:r>
              <w:t>to</w:t>
            </w:r>
            <w:proofErr w:type="spellEnd"/>
            <w:r>
              <w:t>-face-behandeling</w:t>
            </w:r>
          </w:p>
          <w:p w:rsidR="004205B0" w:rsidRDefault="00402FD0">
            <w:pPr>
              <w:pStyle w:val="TableParagraph"/>
              <w:numPr>
                <w:ilvl w:val="0"/>
                <w:numId w:val="2"/>
              </w:numPr>
              <w:tabs>
                <w:tab w:val="left" w:pos="827"/>
                <w:tab w:val="left" w:pos="828"/>
              </w:tabs>
              <w:spacing w:before="1"/>
            </w:pPr>
            <w:r>
              <w:t>Afsluiting en</w:t>
            </w:r>
            <w:r>
              <w:rPr>
                <w:spacing w:val="-3"/>
              </w:rPr>
              <w:t xml:space="preserve"> </w:t>
            </w:r>
            <w:r>
              <w:t>Evaluatie</w:t>
            </w:r>
          </w:p>
        </w:tc>
      </w:tr>
    </w:tbl>
    <w:p w:rsidR="004205B0" w:rsidRDefault="004205B0">
      <w:pPr>
        <w:sectPr w:rsidR="004205B0">
          <w:pgSz w:w="11910" w:h="16840"/>
          <w:pgMar w:top="1360" w:right="1260" w:bottom="1180" w:left="1200" w:header="747" w:footer="987" w:gutter="0"/>
          <w:cols w:space="708"/>
        </w:sectPr>
      </w:pPr>
    </w:p>
    <w:p w:rsidR="004205B0" w:rsidRDefault="00402FD0">
      <w:pPr>
        <w:pStyle w:val="Kop2"/>
      </w:pPr>
      <w:r>
        <w:lastRenderedPageBreak/>
        <w:t>Instapopdrachten voor de deelnemer:</w:t>
      </w:r>
    </w:p>
    <w:p w:rsidR="004205B0" w:rsidRDefault="004205B0">
      <w:pPr>
        <w:pStyle w:val="Plattetekst"/>
        <w:spacing w:before="10"/>
        <w:rPr>
          <w:b/>
          <w:sz w:val="27"/>
        </w:rPr>
      </w:pPr>
    </w:p>
    <w:p w:rsidR="004205B0" w:rsidRDefault="00402FD0">
      <w:pPr>
        <w:pStyle w:val="Kop3"/>
      </w:pPr>
      <w:r>
        <w:t>Instapopdracht 1</w:t>
      </w:r>
    </w:p>
    <w:p w:rsidR="004205B0" w:rsidRDefault="004205B0">
      <w:pPr>
        <w:pStyle w:val="Plattetekst"/>
        <w:rPr>
          <w:b/>
        </w:rPr>
      </w:pPr>
    </w:p>
    <w:p w:rsidR="004205B0" w:rsidRDefault="00402FD0">
      <w:pPr>
        <w:pStyle w:val="Plattetekst"/>
        <w:ind w:left="216" w:right="251"/>
      </w:pPr>
      <w:r>
        <w:t>Beschrijf op welke wijze je de gesprekken in het kader van Stoppen met Roken (</w:t>
      </w:r>
      <w:proofErr w:type="spellStart"/>
      <w:r>
        <w:t>SmR</w:t>
      </w:r>
      <w:proofErr w:type="spellEnd"/>
      <w:r>
        <w:t>) inkleedt. Maak een verslagje van maximaal 1 A4. Als hulpmiddel kun je gebruik maken van de volgende punten:</w:t>
      </w:r>
    </w:p>
    <w:p w:rsidR="004205B0" w:rsidRDefault="00402FD0">
      <w:pPr>
        <w:pStyle w:val="Lijstalinea"/>
        <w:numPr>
          <w:ilvl w:val="2"/>
          <w:numId w:val="6"/>
        </w:numPr>
        <w:tabs>
          <w:tab w:val="left" w:pos="936"/>
          <w:tab w:val="left" w:pos="937"/>
        </w:tabs>
      </w:pPr>
      <w:r>
        <w:t>Hoeveel patiënten zie je gemiddeld in het kader van Stoppen met Roken per</w:t>
      </w:r>
      <w:r>
        <w:rPr>
          <w:spacing w:val="-13"/>
        </w:rPr>
        <w:t xml:space="preserve"> </w:t>
      </w:r>
      <w:r>
        <w:t>jaar?</w:t>
      </w:r>
    </w:p>
    <w:p w:rsidR="004205B0" w:rsidRDefault="00402FD0">
      <w:pPr>
        <w:pStyle w:val="Lijstalinea"/>
        <w:numPr>
          <w:ilvl w:val="2"/>
          <w:numId w:val="6"/>
        </w:numPr>
        <w:tabs>
          <w:tab w:val="left" w:pos="936"/>
          <w:tab w:val="left" w:pos="937"/>
        </w:tabs>
        <w:spacing w:before="3" w:line="237" w:lineRule="auto"/>
        <w:ind w:right="352"/>
      </w:pPr>
      <w:r>
        <w:t>Wat is je ervaring op grond van deze gesprekken – wat zijn elementen in de begeleiding die tot een succes kunnen leiden; waardoor zie je dat succes mogelijk</w:t>
      </w:r>
      <w:r>
        <w:rPr>
          <w:spacing w:val="-18"/>
        </w:rPr>
        <w:t xml:space="preserve"> </w:t>
      </w:r>
      <w:r>
        <w:t>uitblijft?</w:t>
      </w:r>
    </w:p>
    <w:p w:rsidR="004205B0" w:rsidRDefault="00402FD0">
      <w:pPr>
        <w:pStyle w:val="Lijstalinea"/>
        <w:numPr>
          <w:ilvl w:val="2"/>
          <w:numId w:val="6"/>
        </w:numPr>
        <w:tabs>
          <w:tab w:val="left" w:pos="936"/>
          <w:tab w:val="left" w:pos="937"/>
        </w:tabs>
      </w:pPr>
      <w:r>
        <w:t>Met welk argument komen patiënten doorgaans bij jou in de</w:t>
      </w:r>
      <w:r>
        <w:rPr>
          <w:spacing w:val="-7"/>
        </w:rPr>
        <w:t xml:space="preserve"> </w:t>
      </w:r>
      <w:proofErr w:type="spellStart"/>
      <w:r>
        <w:t>SmR</w:t>
      </w:r>
      <w:proofErr w:type="spellEnd"/>
      <w:r>
        <w:t>-trajecten?</w:t>
      </w:r>
    </w:p>
    <w:p w:rsidR="004205B0" w:rsidRDefault="00402FD0">
      <w:pPr>
        <w:pStyle w:val="Lijstalinea"/>
        <w:numPr>
          <w:ilvl w:val="2"/>
          <w:numId w:val="6"/>
        </w:numPr>
        <w:tabs>
          <w:tab w:val="left" w:pos="936"/>
          <w:tab w:val="left" w:pos="937"/>
        </w:tabs>
        <w:ind w:right="354"/>
      </w:pPr>
      <w:r>
        <w:t>Hoe vind je het als POH-</w:t>
      </w:r>
      <w:proofErr w:type="spellStart"/>
      <w:r>
        <w:t>somatiek</w:t>
      </w:r>
      <w:proofErr w:type="spellEnd"/>
      <w:r>
        <w:t xml:space="preserve"> om een patiënt op het gebied van Stoppen me t Roken te begeleiden? Wat vind je prettig, wat vind je</w:t>
      </w:r>
      <w:r>
        <w:rPr>
          <w:spacing w:val="-11"/>
        </w:rPr>
        <w:t xml:space="preserve"> </w:t>
      </w:r>
      <w:r>
        <w:t>lastig?</w:t>
      </w:r>
    </w:p>
    <w:p w:rsidR="004205B0" w:rsidRDefault="00402FD0">
      <w:pPr>
        <w:pStyle w:val="Lijstalinea"/>
        <w:numPr>
          <w:ilvl w:val="2"/>
          <w:numId w:val="6"/>
        </w:numPr>
        <w:tabs>
          <w:tab w:val="left" w:pos="936"/>
          <w:tab w:val="left" w:pos="937"/>
        </w:tabs>
      </w:pPr>
      <w:r>
        <w:t>Hoe lang duurt je gesprek doorgaans? Hoeveel gesprekken gebruik jij als</w:t>
      </w:r>
      <w:r>
        <w:rPr>
          <w:spacing w:val="-15"/>
        </w:rPr>
        <w:t xml:space="preserve"> </w:t>
      </w:r>
      <w:r>
        <w:t>uitgangspunt?</w:t>
      </w:r>
    </w:p>
    <w:p w:rsidR="004205B0" w:rsidRDefault="00402FD0">
      <w:pPr>
        <w:pStyle w:val="Lijstalinea"/>
        <w:numPr>
          <w:ilvl w:val="2"/>
          <w:numId w:val="6"/>
        </w:numPr>
        <w:tabs>
          <w:tab w:val="left" w:pos="936"/>
          <w:tab w:val="left" w:pos="937"/>
        </w:tabs>
        <w:spacing w:before="0" w:line="279" w:lineRule="exact"/>
      </w:pPr>
      <w:r>
        <w:t>Welke onderwerpen laat je, in welke volgorde, aan bod</w:t>
      </w:r>
      <w:r>
        <w:rPr>
          <w:spacing w:val="-8"/>
        </w:rPr>
        <w:t xml:space="preserve"> </w:t>
      </w:r>
      <w:r>
        <w:t>komen?</w:t>
      </w:r>
    </w:p>
    <w:p w:rsidR="004205B0" w:rsidRDefault="00402FD0">
      <w:pPr>
        <w:pStyle w:val="Lijstalinea"/>
        <w:numPr>
          <w:ilvl w:val="2"/>
          <w:numId w:val="6"/>
        </w:numPr>
        <w:tabs>
          <w:tab w:val="left" w:pos="936"/>
          <w:tab w:val="left" w:pos="937"/>
        </w:tabs>
        <w:spacing w:before="0" w:line="279" w:lineRule="exact"/>
      </w:pPr>
      <w:r>
        <w:t xml:space="preserve">Maak je gebruik van </w:t>
      </w:r>
      <w:proofErr w:type="spellStart"/>
      <w:r>
        <w:t>psychoeducatie</w:t>
      </w:r>
      <w:proofErr w:type="spellEnd"/>
      <w:r>
        <w:t xml:space="preserve"> – zo ja: wat,</w:t>
      </w:r>
      <w:r>
        <w:rPr>
          <w:spacing w:val="-8"/>
        </w:rPr>
        <w:t xml:space="preserve"> </w:t>
      </w:r>
      <w:r>
        <w:t>welke?</w:t>
      </w:r>
    </w:p>
    <w:p w:rsidR="004205B0" w:rsidRDefault="00402FD0">
      <w:pPr>
        <w:pStyle w:val="Lijstalinea"/>
        <w:numPr>
          <w:ilvl w:val="2"/>
          <w:numId w:val="6"/>
        </w:numPr>
        <w:tabs>
          <w:tab w:val="left" w:pos="936"/>
          <w:tab w:val="left" w:pos="937"/>
        </w:tabs>
        <w:ind w:right="491"/>
      </w:pPr>
      <w:r>
        <w:t>Wat vind je van belang tijdens de gesprekken in het kader van Stoppen met Roken en hoe geef je dat</w:t>
      </w:r>
      <w:r>
        <w:rPr>
          <w:spacing w:val="-5"/>
        </w:rPr>
        <w:t xml:space="preserve"> </w:t>
      </w:r>
      <w:r>
        <w:t>vorm?</w:t>
      </w:r>
    </w:p>
    <w:p w:rsidR="004205B0" w:rsidRDefault="00402FD0">
      <w:pPr>
        <w:pStyle w:val="Lijstalinea"/>
        <w:numPr>
          <w:ilvl w:val="2"/>
          <w:numId w:val="6"/>
        </w:numPr>
        <w:tabs>
          <w:tab w:val="left" w:pos="936"/>
          <w:tab w:val="left" w:pos="937"/>
        </w:tabs>
      </w:pPr>
      <w:r>
        <w:t>Wat verwacht je van de patiënt / deelnemer? Wat verwacht je van</w:t>
      </w:r>
      <w:r>
        <w:rPr>
          <w:spacing w:val="-17"/>
        </w:rPr>
        <w:t xml:space="preserve"> </w:t>
      </w:r>
      <w:r>
        <w:t>jezelf?</w:t>
      </w:r>
    </w:p>
    <w:p w:rsidR="004205B0" w:rsidRDefault="00402FD0">
      <w:pPr>
        <w:pStyle w:val="Lijstalinea"/>
        <w:numPr>
          <w:ilvl w:val="2"/>
          <w:numId w:val="6"/>
        </w:numPr>
        <w:tabs>
          <w:tab w:val="left" w:pos="936"/>
          <w:tab w:val="left" w:pos="937"/>
        </w:tabs>
      </w:pPr>
      <w:r>
        <w:t>….etc.</w:t>
      </w:r>
    </w:p>
    <w:p w:rsidR="004205B0" w:rsidRDefault="004205B0">
      <w:pPr>
        <w:pStyle w:val="Plattetekst"/>
        <w:spacing w:before="10"/>
        <w:rPr>
          <w:sz w:val="21"/>
        </w:rPr>
      </w:pPr>
    </w:p>
    <w:p w:rsidR="004205B0" w:rsidRDefault="00402FD0">
      <w:pPr>
        <w:pStyle w:val="Kop3"/>
      </w:pPr>
      <w:r>
        <w:t>Instapopdracht 2</w:t>
      </w:r>
    </w:p>
    <w:p w:rsidR="004205B0" w:rsidRDefault="004205B0">
      <w:pPr>
        <w:pStyle w:val="Plattetekst"/>
        <w:spacing w:before="3"/>
        <w:rPr>
          <w:b/>
        </w:rPr>
      </w:pPr>
    </w:p>
    <w:p w:rsidR="004205B0" w:rsidRDefault="00402FD0">
      <w:pPr>
        <w:pStyle w:val="Lijstalinea"/>
        <w:numPr>
          <w:ilvl w:val="0"/>
          <w:numId w:val="1"/>
        </w:numPr>
        <w:tabs>
          <w:tab w:val="left" w:pos="937"/>
        </w:tabs>
        <w:spacing w:before="0"/>
        <w:rPr>
          <w:sz w:val="24"/>
        </w:rPr>
      </w:pPr>
      <w:r>
        <w:rPr>
          <w:sz w:val="24"/>
        </w:rPr>
        <w:t>Wat wil; jij graag voor jezelf bereikt hebben na het volgen van deze 4</w:t>
      </w:r>
      <w:r>
        <w:rPr>
          <w:spacing w:val="-17"/>
          <w:sz w:val="24"/>
        </w:rPr>
        <w:t xml:space="preserve"> </w:t>
      </w:r>
      <w:r>
        <w:rPr>
          <w:sz w:val="24"/>
        </w:rPr>
        <w:t>bijeenkomsten?</w:t>
      </w:r>
    </w:p>
    <w:p w:rsidR="004205B0" w:rsidRDefault="004205B0">
      <w:pPr>
        <w:pStyle w:val="Plattetekst"/>
        <w:rPr>
          <w:sz w:val="24"/>
        </w:rPr>
      </w:pPr>
    </w:p>
    <w:p w:rsidR="004205B0" w:rsidRDefault="00402FD0">
      <w:pPr>
        <w:pStyle w:val="Lijstalinea"/>
        <w:numPr>
          <w:ilvl w:val="0"/>
          <w:numId w:val="1"/>
        </w:numPr>
        <w:tabs>
          <w:tab w:val="left" w:pos="937"/>
        </w:tabs>
        <w:spacing w:before="0"/>
        <w:ind w:right="330"/>
        <w:rPr>
          <w:sz w:val="24"/>
        </w:rPr>
      </w:pPr>
      <w:r>
        <w:rPr>
          <w:sz w:val="24"/>
        </w:rPr>
        <w:t xml:space="preserve">Op welke wijze kun je cognitieve gedragsbeïnvloeding, toepassen in het programma </w:t>
      </w:r>
      <w:proofErr w:type="spellStart"/>
      <w:r>
        <w:rPr>
          <w:sz w:val="24"/>
        </w:rPr>
        <w:t>SmR</w:t>
      </w:r>
      <w:proofErr w:type="spellEnd"/>
      <w:r>
        <w:rPr>
          <w:sz w:val="24"/>
        </w:rPr>
        <w:t>?</w:t>
      </w:r>
    </w:p>
    <w:p w:rsidR="004205B0" w:rsidRDefault="004205B0">
      <w:pPr>
        <w:pStyle w:val="Plattetekst"/>
        <w:spacing w:before="11"/>
        <w:rPr>
          <w:sz w:val="23"/>
        </w:rPr>
      </w:pPr>
    </w:p>
    <w:p w:rsidR="004205B0" w:rsidRDefault="00402FD0">
      <w:pPr>
        <w:pStyle w:val="Lijstalinea"/>
        <w:numPr>
          <w:ilvl w:val="0"/>
          <w:numId w:val="1"/>
        </w:numPr>
        <w:tabs>
          <w:tab w:val="left" w:pos="937"/>
        </w:tabs>
        <w:spacing w:before="0"/>
        <w:rPr>
          <w:sz w:val="24"/>
        </w:rPr>
      </w:pPr>
      <w:r>
        <w:rPr>
          <w:sz w:val="24"/>
        </w:rPr>
        <w:t>Noem 5 manieren waarop je verandertaal kunt</w:t>
      </w:r>
      <w:r>
        <w:rPr>
          <w:spacing w:val="-3"/>
          <w:sz w:val="24"/>
        </w:rPr>
        <w:t xml:space="preserve"> </w:t>
      </w:r>
      <w:r>
        <w:rPr>
          <w:sz w:val="24"/>
        </w:rPr>
        <w:t>uitlokken</w:t>
      </w:r>
    </w:p>
    <w:p w:rsidR="004205B0" w:rsidRDefault="004205B0">
      <w:pPr>
        <w:pStyle w:val="Plattetekst"/>
        <w:spacing w:before="10"/>
        <w:rPr>
          <w:sz w:val="23"/>
        </w:rPr>
      </w:pPr>
    </w:p>
    <w:p w:rsidR="004205B0" w:rsidRDefault="00402FD0">
      <w:pPr>
        <w:pStyle w:val="Lijstalinea"/>
        <w:numPr>
          <w:ilvl w:val="0"/>
          <w:numId w:val="1"/>
        </w:numPr>
        <w:tabs>
          <w:tab w:val="left" w:pos="937"/>
        </w:tabs>
        <w:spacing w:before="0"/>
        <w:ind w:right="833"/>
      </w:pPr>
      <w:r>
        <w:t>Wat is volgens Motiverende Gespreksvoering het onderscheid tussen ambivalentie en wrijving?</w:t>
      </w:r>
    </w:p>
    <w:p w:rsidR="004205B0" w:rsidRDefault="004205B0">
      <w:pPr>
        <w:pStyle w:val="Plattetekst"/>
        <w:spacing w:before="3"/>
      </w:pPr>
    </w:p>
    <w:p w:rsidR="004205B0" w:rsidRDefault="00402FD0">
      <w:pPr>
        <w:pStyle w:val="Lijstalinea"/>
        <w:numPr>
          <w:ilvl w:val="0"/>
          <w:numId w:val="1"/>
        </w:numPr>
        <w:tabs>
          <w:tab w:val="left" w:pos="937"/>
        </w:tabs>
        <w:spacing w:before="0"/>
        <w:ind w:right="547"/>
      </w:pPr>
      <w:r>
        <w:t xml:space="preserve">Wat wordt in de Motiverende Gespreksvoering bedoeld met ‘de Hamvraag’ </w:t>
      </w:r>
      <w:r>
        <w:rPr>
          <w:sz w:val="24"/>
        </w:rPr>
        <w:t>en wanneer stel je</w:t>
      </w:r>
      <w:r>
        <w:rPr>
          <w:spacing w:val="-2"/>
          <w:sz w:val="24"/>
        </w:rPr>
        <w:t xml:space="preserve"> </w:t>
      </w:r>
      <w:r>
        <w:rPr>
          <w:sz w:val="24"/>
        </w:rPr>
        <w:t>die</w:t>
      </w:r>
      <w:r>
        <w:t>?</w:t>
      </w:r>
    </w:p>
    <w:p w:rsidR="004205B0" w:rsidRDefault="004205B0">
      <w:pPr>
        <w:pStyle w:val="Plattetekst"/>
        <w:spacing w:before="10"/>
        <w:rPr>
          <w:sz w:val="21"/>
        </w:rPr>
      </w:pPr>
    </w:p>
    <w:p w:rsidR="004205B0" w:rsidRDefault="00402FD0">
      <w:pPr>
        <w:pStyle w:val="Lijstalinea"/>
        <w:numPr>
          <w:ilvl w:val="0"/>
          <w:numId w:val="1"/>
        </w:numPr>
        <w:tabs>
          <w:tab w:val="left" w:pos="937"/>
        </w:tabs>
        <w:spacing w:before="0"/>
      </w:pPr>
      <w:r>
        <w:t xml:space="preserve">Maak je bij </w:t>
      </w:r>
      <w:proofErr w:type="spellStart"/>
      <w:r>
        <w:t>SmR</w:t>
      </w:r>
      <w:proofErr w:type="spellEnd"/>
      <w:r>
        <w:t xml:space="preserve"> ook gebruik van een voor-en nadelenbalans, zo ja:</w:t>
      </w:r>
      <w:r>
        <w:rPr>
          <w:spacing w:val="-9"/>
        </w:rPr>
        <w:t xml:space="preserve"> </w:t>
      </w:r>
      <w:r>
        <w:t>welke?</w:t>
      </w:r>
    </w:p>
    <w:p w:rsidR="004205B0" w:rsidRDefault="004205B0">
      <w:pPr>
        <w:pStyle w:val="Plattetekst"/>
      </w:pPr>
    </w:p>
    <w:p w:rsidR="004205B0" w:rsidRDefault="004205B0">
      <w:pPr>
        <w:pStyle w:val="Plattetekst"/>
        <w:spacing w:before="1"/>
      </w:pPr>
    </w:p>
    <w:p w:rsidR="004205B0" w:rsidRDefault="00402FD0">
      <w:pPr>
        <w:pStyle w:val="Plattetekst"/>
        <w:ind w:left="216" w:right="267"/>
      </w:pPr>
      <w:r>
        <w:t xml:space="preserve">Stuur je uitwerking van Instapopdracht 1 en 2 </w:t>
      </w:r>
      <w:bookmarkStart w:id="0" w:name="_GoBack"/>
      <w:bookmarkEnd w:id="0"/>
      <w:r>
        <w:t xml:space="preserve">op naar Henk-Willem Altena, e-mail: </w:t>
      </w:r>
      <w:hyperlink r:id="rId11">
        <w:r>
          <w:rPr>
            <w:color w:val="0000FF"/>
            <w:u w:val="single" w:color="0000FF"/>
          </w:rPr>
          <w:t>hw.altena@tactus.nl</w:t>
        </w:r>
      </w:hyperlink>
    </w:p>
    <w:p w:rsidR="004205B0" w:rsidRDefault="004205B0">
      <w:pPr>
        <w:pStyle w:val="Plattetekst"/>
        <w:rPr>
          <w:sz w:val="20"/>
        </w:rPr>
      </w:pPr>
    </w:p>
    <w:p w:rsidR="004205B0" w:rsidRDefault="004205B0">
      <w:pPr>
        <w:pStyle w:val="Plattetekst"/>
        <w:spacing w:before="4"/>
        <w:rPr>
          <w:sz w:val="19"/>
        </w:rPr>
      </w:pPr>
    </w:p>
    <w:p w:rsidR="004205B0" w:rsidRDefault="00402FD0">
      <w:pPr>
        <w:pStyle w:val="Kop3"/>
        <w:spacing w:before="56"/>
      </w:pPr>
      <w:r>
        <w:t>Contact</w:t>
      </w:r>
    </w:p>
    <w:p w:rsidR="004205B0" w:rsidRDefault="00402FD0">
      <w:pPr>
        <w:pStyle w:val="Plattetekst"/>
        <w:ind w:left="216" w:right="757"/>
      </w:pPr>
      <w:r>
        <w:t>Mocht je vragen hebben over de bedoeling van de vragen, neem dan gerust contact op met de begeleider:</w:t>
      </w:r>
    </w:p>
    <w:p w:rsidR="004205B0" w:rsidRDefault="004205B0">
      <w:pPr>
        <w:pStyle w:val="Plattetekst"/>
        <w:spacing w:before="1"/>
      </w:pPr>
    </w:p>
    <w:p w:rsidR="004205B0" w:rsidRDefault="00402FD0">
      <w:pPr>
        <w:pStyle w:val="Plattetekst"/>
        <w:tabs>
          <w:tab w:val="left" w:pos="924"/>
        </w:tabs>
        <w:ind w:left="216" w:right="7336"/>
      </w:pPr>
      <w:r>
        <w:t xml:space="preserve">Henk-Willem Altena </w:t>
      </w:r>
      <w:r>
        <w:rPr>
          <w:color w:val="FF9933"/>
        </w:rPr>
        <w:t>M:</w:t>
      </w:r>
      <w:r>
        <w:rPr>
          <w:color w:val="FF9933"/>
        </w:rPr>
        <w:tab/>
      </w:r>
      <w:r>
        <w:rPr>
          <w:spacing w:val="-1"/>
        </w:rPr>
        <w:t>06-13121648</w:t>
      </w:r>
    </w:p>
    <w:p w:rsidR="004205B0" w:rsidRDefault="00402FD0">
      <w:pPr>
        <w:pStyle w:val="Plattetekst"/>
        <w:tabs>
          <w:tab w:val="left" w:pos="924"/>
        </w:tabs>
        <w:ind w:left="216"/>
      </w:pPr>
      <w:r>
        <w:rPr>
          <w:color w:val="FF9933"/>
        </w:rPr>
        <w:t>E:</w:t>
      </w:r>
      <w:r>
        <w:rPr>
          <w:color w:val="FF9933"/>
        </w:rPr>
        <w:tab/>
      </w:r>
      <w:hyperlink r:id="rId12">
        <w:r>
          <w:rPr>
            <w:color w:val="0000FF"/>
            <w:u w:val="single" w:color="0000FF"/>
          </w:rPr>
          <w:t>hw.altena@tactus.nl</w:t>
        </w:r>
      </w:hyperlink>
    </w:p>
    <w:sectPr w:rsidR="004205B0">
      <w:pgSz w:w="11910" w:h="16840"/>
      <w:pgMar w:top="1360" w:right="1260" w:bottom="1180" w:left="1200" w:header="747" w:footer="98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C34" w:rsidRDefault="00196C34">
      <w:r>
        <w:separator/>
      </w:r>
    </w:p>
  </w:endnote>
  <w:endnote w:type="continuationSeparator" w:id="0">
    <w:p w:rsidR="00196C34" w:rsidRDefault="0019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5B0" w:rsidRDefault="00402FD0">
    <w:pPr>
      <w:pStyle w:val="Plattetekst"/>
      <w:spacing w:line="14" w:lineRule="auto"/>
      <w:rPr>
        <w:sz w:val="20"/>
      </w:rPr>
    </w:pPr>
    <w:r>
      <w:rPr>
        <w:noProof/>
        <w:lang w:bidi="ar-SA"/>
      </w:rPr>
      <w:drawing>
        <wp:anchor distT="0" distB="0" distL="0" distR="0" simplePos="0" relativeHeight="268427687" behindDoc="1" locked="0" layoutInCell="1" allowOverlap="1">
          <wp:simplePos x="0" y="0"/>
          <wp:positionH relativeFrom="page">
            <wp:posOffset>5809615</wp:posOffset>
          </wp:positionH>
          <wp:positionV relativeFrom="page">
            <wp:posOffset>9959264</wp:posOffset>
          </wp:positionV>
          <wp:extent cx="1301888" cy="58680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01888" cy="586807"/>
                  </a:xfrm>
                  <a:prstGeom prst="rect">
                    <a:avLst/>
                  </a:prstGeom>
                </pic:spPr>
              </pic:pic>
            </a:graphicData>
          </a:graphic>
        </wp:anchor>
      </w:drawing>
    </w:r>
    <w:r w:rsidR="0073599B">
      <w:rPr>
        <w:noProof/>
        <w:lang w:bidi="ar-SA"/>
      </w:rPr>
      <mc:AlternateContent>
        <mc:Choice Requires="wps">
          <w:drawing>
            <wp:anchor distT="0" distB="0" distL="114300" distR="114300" simplePos="0" relativeHeight="503308736" behindDoc="1" locked="0" layoutInCell="1" allowOverlap="1">
              <wp:simplePos x="0" y="0"/>
              <wp:positionH relativeFrom="page">
                <wp:posOffset>3723005</wp:posOffset>
              </wp:positionH>
              <wp:positionV relativeFrom="page">
                <wp:posOffset>9926320</wp:posOffset>
              </wp:positionV>
              <wp:extent cx="114935" cy="152400"/>
              <wp:effectExtent l="0" t="127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5B0" w:rsidRDefault="00402FD0">
                          <w:pPr>
                            <w:spacing w:line="223" w:lineRule="exact"/>
                            <w:ind w:left="40"/>
                            <w:rPr>
                              <w:sz w:val="20"/>
                            </w:rPr>
                          </w:pPr>
                          <w:r>
                            <w:fldChar w:fldCharType="begin"/>
                          </w:r>
                          <w:r>
                            <w:rPr>
                              <w:w w:val="99"/>
                              <w:sz w:val="20"/>
                            </w:rPr>
                            <w:instrText xml:space="preserve"> PAGE </w:instrText>
                          </w:r>
                          <w:r>
                            <w:fldChar w:fldCharType="separate"/>
                          </w:r>
                          <w:r w:rsidR="00034E93">
                            <w:rPr>
                              <w:noProof/>
                              <w:w w:val="99"/>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3.15pt;margin-top:781.6pt;width:9.05pt;height:12pt;z-index:-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" filled="f" stroked="f">
              <v:textbox inset="0,0,0,0">
                <w:txbxContent>
                  <w:p w:rsidR="004205B0" w:rsidRDefault="00402FD0">
                    <w:pPr>
                      <w:spacing w:line="223" w:lineRule="exact"/>
                      <w:ind w:left="40"/>
                      <w:rPr>
                        <w:sz w:val="20"/>
                      </w:rPr>
                    </w:pPr>
                    <w:r>
                      <w:fldChar w:fldCharType="begin"/>
                    </w:r>
                    <w:r>
                      <w:rPr>
                        <w:w w:val="99"/>
                        <w:sz w:val="20"/>
                      </w:rPr>
                      <w:instrText xml:space="preserve"> PAGE </w:instrText>
                    </w:r>
                    <w:r>
                      <w:fldChar w:fldCharType="separate"/>
                    </w:r>
                    <w:r w:rsidR="00034E93">
                      <w:rPr>
                        <w:noProof/>
                        <w:w w:val="99"/>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C34" w:rsidRDefault="00196C34">
      <w:r>
        <w:separator/>
      </w:r>
    </w:p>
  </w:footnote>
  <w:footnote w:type="continuationSeparator" w:id="0">
    <w:p w:rsidR="00196C34" w:rsidRDefault="00196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5B0" w:rsidRDefault="0073599B">
    <w:pPr>
      <w:pStyle w:val="Plattetekst"/>
      <w:spacing w:line="14" w:lineRule="auto"/>
      <w:rPr>
        <w:sz w:val="20"/>
      </w:rPr>
    </w:pPr>
    <w:r>
      <w:rPr>
        <w:noProof/>
        <w:lang w:bidi="ar-SA"/>
      </w:rPr>
      <mc:AlternateContent>
        <mc:Choice Requires="wps">
          <w:drawing>
            <wp:anchor distT="0" distB="0" distL="114300" distR="114300" simplePos="0" relativeHeight="503308688" behindDoc="1" locked="0" layoutInCell="1" allowOverlap="1">
              <wp:simplePos x="0" y="0"/>
              <wp:positionH relativeFrom="page">
                <wp:posOffset>886460</wp:posOffset>
              </wp:positionH>
              <wp:positionV relativeFrom="page">
                <wp:posOffset>462280</wp:posOffset>
              </wp:positionV>
              <wp:extent cx="3037205" cy="152400"/>
              <wp:effectExtent l="635" t="0" r="635"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5B0" w:rsidRDefault="00402FD0">
                          <w:pPr>
                            <w:spacing w:line="223" w:lineRule="exact"/>
                            <w:ind w:left="20"/>
                            <w:rPr>
                              <w:i/>
                              <w:sz w:val="20"/>
                            </w:rPr>
                          </w:pPr>
                          <w:r>
                            <w:rPr>
                              <w:i/>
                              <w:color w:val="8DB3E1"/>
                              <w:sz w:val="20"/>
                            </w:rPr>
                            <w:t>Deskundigheidsbevordering POH (FEA) Stoppen met Roken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8pt;margin-top:36.4pt;width:239.15pt;height:12pt;z-index:-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Szrw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" filled="f" stroked="f">
              <v:textbox inset="0,0,0,0">
                <w:txbxContent>
                  <w:p w:rsidR="004205B0" w:rsidRDefault="00402FD0">
                    <w:pPr>
                      <w:spacing w:line="223" w:lineRule="exact"/>
                      <w:ind w:left="20"/>
                      <w:rPr>
                        <w:i/>
                        <w:sz w:val="20"/>
                      </w:rPr>
                    </w:pPr>
                    <w:r>
                      <w:rPr>
                        <w:i/>
                        <w:color w:val="8DB3E1"/>
                        <w:sz w:val="20"/>
                      </w:rPr>
                      <w:t>Deskundigheidsbevordering POH (FEA) Stoppen met Roken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9CF"/>
    <w:multiLevelType w:val="hybridMultilevel"/>
    <w:tmpl w:val="B76063DA"/>
    <w:lvl w:ilvl="0" w:tplc="395852F6">
      <w:numFmt w:val="bullet"/>
      <w:lvlText w:val=""/>
      <w:lvlJc w:val="left"/>
      <w:pPr>
        <w:ind w:left="828" w:hanging="361"/>
      </w:pPr>
      <w:rPr>
        <w:rFonts w:ascii="Symbol" w:eastAsia="Symbol" w:hAnsi="Symbol" w:cs="Symbol" w:hint="default"/>
        <w:color w:val="F79546"/>
        <w:w w:val="100"/>
        <w:sz w:val="22"/>
        <w:szCs w:val="22"/>
        <w:lang w:val="nl-NL" w:eastAsia="nl-NL" w:bidi="nl-NL"/>
      </w:rPr>
    </w:lvl>
    <w:lvl w:ilvl="1" w:tplc="2D627212">
      <w:numFmt w:val="bullet"/>
      <w:lvlText w:val="•"/>
      <w:lvlJc w:val="left"/>
      <w:pPr>
        <w:ind w:left="1463" w:hanging="361"/>
      </w:pPr>
      <w:rPr>
        <w:rFonts w:hint="default"/>
        <w:lang w:val="nl-NL" w:eastAsia="nl-NL" w:bidi="nl-NL"/>
      </w:rPr>
    </w:lvl>
    <w:lvl w:ilvl="2" w:tplc="9F724F06">
      <w:numFmt w:val="bullet"/>
      <w:lvlText w:val="•"/>
      <w:lvlJc w:val="left"/>
      <w:pPr>
        <w:ind w:left="2106" w:hanging="361"/>
      </w:pPr>
      <w:rPr>
        <w:rFonts w:hint="default"/>
        <w:lang w:val="nl-NL" w:eastAsia="nl-NL" w:bidi="nl-NL"/>
      </w:rPr>
    </w:lvl>
    <w:lvl w:ilvl="3" w:tplc="EE18B7FE">
      <w:numFmt w:val="bullet"/>
      <w:lvlText w:val="•"/>
      <w:lvlJc w:val="left"/>
      <w:pPr>
        <w:ind w:left="2749" w:hanging="361"/>
      </w:pPr>
      <w:rPr>
        <w:rFonts w:hint="default"/>
        <w:lang w:val="nl-NL" w:eastAsia="nl-NL" w:bidi="nl-NL"/>
      </w:rPr>
    </w:lvl>
    <w:lvl w:ilvl="4" w:tplc="09FC5068">
      <w:numFmt w:val="bullet"/>
      <w:lvlText w:val="•"/>
      <w:lvlJc w:val="left"/>
      <w:pPr>
        <w:ind w:left="3392" w:hanging="361"/>
      </w:pPr>
      <w:rPr>
        <w:rFonts w:hint="default"/>
        <w:lang w:val="nl-NL" w:eastAsia="nl-NL" w:bidi="nl-NL"/>
      </w:rPr>
    </w:lvl>
    <w:lvl w:ilvl="5" w:tplc="1A3E2450">
      <w:numFmt w:val="bullet"/>
      <w:lvlText w:val="•"/>
      <w:lvlJc w:val="left"/>
      <w:pPr>
        <w:ind w:left="4036" w:hanging="361"/>
      </w:pPr>
      <w:rPr>
        <w:rFonts w:hint="default"/>
        <w:lang w:val="nl-NL" w:eastAsia="nl-NL" w:bidi="nl-NL"/>
      </w:rPr>
    </w:lvl>
    <w:lvl w:ilvl="6" w:tplc="620CED3A">
      <w:numFmt w:val="bullet"/>
      <w:lvlText w:val="•"/>
      <w:lvlJc w:val="left"/>
      <w:pPr>
        <w:ind w:left="4679" w:hanging="361"/>
      </w:pPr>
      <w:rPr>
        <w:rFonts w:hint="default"/>
        <w:lang w:val="nl-NL" w:eastAsia="nl-NL" w:bidi="nl-NL"/>
      </w:rPr>
    </w:lvl>
    <w:lvl w:ilvl="7" w:tplc="5818E710">
      <w:numFmt w:val="bullet"/>
      <w:lvlText w:val="•"/>
      <w:lvlJc w:val="left"/>
      <w:pPr>
        <w:ind w:left="5322" w:hanging="361"/>
      </w:pPr>
      <w:rPr>
        <w:rFonts w:hint="default"/>
        <w:lang w:val="nl-NL" w:eastAsia="nl-NL" w:bidi="nl-NL"/>
      </w:rPr>
    </w:lvl>
    <w:lvl w:ilvl="8" w:tplc="0FF8DAA2">
      <w:numFmt w:val="bullet"/>
      <w:lvlText w:val="•"/>
      <w:lvlJc w:val="left"/>
      <w:pPr>
        <w:ind w:left="5965" w:hanging="361"/>
      </w:pPr>
      <w:rPr>
        <w:rFonts w:hint="default"/>
        <w:lang w:val="nl-NL" w:eastAsia="nl-NL" w:bidi="nl-NL"/>
      </w:rPr>
    </w:lvl>
  </w:abstractNum>
  <w:abstractNum w:abstractNumId="1">
    <w:nsid w:val="0E341FE9"/>
    <w:multiLevelType w:val="multilevel"/>
    <w:tmpl w:val="9B6C285A"/>
    <w:lvl w:ilvl="0">
      <w:start w:val="17"/>
      <w:numFmt w:val="decimal"/>
      <w:lvlText w:val="%1"/>
      <w:lvlJc w:val="left"/>
      <w:pPr>
        <w:ind w:left="216" w:hanging="554"/>
        <w:jc w:val="left"/>
      </w:pPr>
      <w:rPr>
        <w:rFonts w:hint="default"/>
        <w:lang w:val="nl-NL" w:eastAsia="nl-NL" w:bidi="nl-NL"/>
      </w:rPr>
    </w:lvl>
    <w:lvl w:ilvl="1">
      <w:start w:val="30"/>
      <w:numFmt w:val="decimal"/>
      <w:lvlText w:val="%1.%2"/>
      <w:lvlJc w:val="left"/>
      <w:pPr>
        <w:ind w:left="216" w:hanging="554"/>
        <w:jc w:val="left"/>
      </w:pPr>
      <w:rPr>
        <w:rFonts w:ascii="Calibri" w:eastAsia="Calibri" w:hAnsi="Calibri" w:cs="Calibri" w:hint="default"/>
        <w:spacing w:val="-3"/>
        <w:w w:val="100"/>
        <w:sz w:val="22"/>
        <w:szCs w:val="22"/>
        <w:lang w:val="nl-NL" w:eastAsia="nl-NL" w:bidi="nl-NL"/>
      </w:rPr>
    </w:lvl>
    <w:lvl w:ilvl="2">
      <w:numFmt w:val="bullet"/>
      <w:lvlText w:val=""/>
      <w:lvlJc w:val="left"/>
      <w:pPr>
        <w:ind w:left="936" w:hanging="360"/>
      </w:pPr>
      <w:rPr>
        <w:rFonts w:ascii="Symbol" w:eastAsia="Symbol" w:hAnsi="Symbol" w:cs="Symbol" w:hint="default"/>
        <w:color w:val="F79546"/>
        <w:w w:val="100"/>
        <w:sz w:val="22"/>
        <w:szCs w:val="22"/>
        <w:lang w:val="nl-NL" w:eastAsia="nl-NL" w:bidi="nl-NL"/>
      </w:rPr>
    </w:lvl>
    <w:lvl w:ilvl="3">
      <w:numFmt w:val="bullet"/>
      <w:lvlText w:val="•"/>
      <w:lvlJc w:val="left"/>
      <w:pPr>
        <w:ind w:left="2830" w:hanging="360"/>
      </w:pPr>
      <w:rPr>
        <w:rFonts w:hint="default"/>
        <w:lang w:val="nl-NL" w:eastAsia="nl-NL" w:bidi="nl-NL"/>
      </w:rPr>
    </w:lvl>
    <w:lvl w:ilvl="4">
      <w:numFmt w:val="bullet"/>
      <w:lvlText w:val="•"/>
      <w:lvlJc w:val="left"/>
      <w:pPr>
        <w:ind w:left="3775" w:hanging="360"/>
      </w:pPr>
      <w:rPr>
        <w:rFonts w:hint="default"/>
        <w:lang w:val="nl-NL" w:eastAsia="nl-NL" w:bidi="nl-NL"/>
      </w:rPr>
    </w:lvl>
    <w:lvl w:ilvl="5">
      <w:numFmt w:val="bullet"/>
      <w:lvlText w:val="•"/>
      <w:lvlJc w:val="left"/>
      <w:pPr>
        <w:ind w:left="4720" w:hanging="360"/>
      </w:pPr>
      <w:rPr>
        <w:rFonts w:hint="default"/>
        <w:lang w:val="nl-NL" w:eastAsia="nl-NL" w:bidi="nl-NL"/>
      </w:rPr>
    </w:lvl>
    <w:lvl w:ilvl="6">
      <w:numFmt w:val="bullet"/>
      <w:lvlText w:val="•"/>
      <w:lvlJc w:val="left"/>
      <w:pPr>
        <w:ind w:left="5665" w:hanging="360"/>
      </w:pPr>
      <w:rPr>
        <w:rFonts w:hint="default"/>
        <w:lang w:val="nl-NL" w:eastAsia="nl-NL" w:bidi="nl-NL"/>
      </w:rPr>
    </w:lvl>
    <w:lvl w:ilvl="7">
      <w:numFmt w:val="bullet"/>
      <w:lvlText w:val="•"/>
      <w:lvlJc w:val="left"/>
      <w:pPr>
        <w:ind w:left="6610" w:hanging="360"/>
      </w:pPr>
      <w:rPr>
        <w:rFonts w:hint="default"/>
        <w:lang w:val="nl-NL" w:eastAsia="nl-NL" w:bidi="nl-NL"/>
      </w:rPr>
    </w:lvl>
    <w:lvl w:ilvl="8">
      <w:numFmt w:val="bullet"/>
      <w:lvlText w:val="•"/>
      <w:lvlJc w:val="left"/>
      <w:pPr>
        <w:ind w:left="7556" w:hanging="360"/>
      </w:pPr>
      <w:rPr>
        <w:rFonts w:hint="default"/>
        <w:lang w:val="nl-NL" w:eastAsia="nl-NL" w:bidi="nl-NL"/>
      </w:rPr>
    </w:lvl>
  </w:abstractNum>
  <w:abstractNum w:abstractNumId="2">
    <w:nsid w:val="11897429"/>
    <w:multiLevelType w:val="hybridMultilevel"/>
    <w:tmpl w:val="2E5E5868"/>
    <w:lvl w:ilvl="0" w:tplc="1D92DEF6">
      <w:numFmt w:val="bullet"/>
      <w:lvlText w:val=""/>
      <w:lvlJc w:val="left"/>
      <w:pPr>
        <w:ind w:left="828" w:hanging="361"/>
      </w:pPr>
      <w:rPr>
        <w:rFonts w:ascii="Symbol" w:eastAsia="Symbol" w:hAnsi="Symbol" w:cs="Symbol" w:hint="default"/>
        <w:color w:val="F79546"/>
        <w:w w:val="100"/>
        <w:sz w:val="22"/>
        <w:szCs w:val="22"/>
        <w:lang w:val="nl-NL" w:eastAsia="nl-NL" w:bidi="nl-NL"/>
      </w:rPr>
    </w:lvl>
    <w:lvl w:ilvl="1" w:tplc="FE62A53C">
      <w:numFmt w:val="bullet"/>
      <w:lvlText w:val="•"/>
      <w:lvlJc w:val="left"/>
      <w:pPr>
        <w:ind w:left="1463" w:hanging="361"/>
      </w:pPr>
      <w:rPr>
        <w:rFonts w:hint="default"/>
        <w:lang w:val="nl-NL" w:eastAsia="nl-NL" w:bidi="nl-NL"/>
      </w:rPr>
    </w:lvl>
    <w:lvl w:ilvl="2" w:tplc="5E60F782">
      <w:numFmt w:val="bullet"/>
      <w:lvlText w:val="•"/>
      <w:lvlJc w:val="left"/>
      <w:pPr>
        <w:ind w:left="2106" w:hanging="361"/>
      </w:pPr>
      <w:rPr>
        <w:rFonts w:hint="default"/>
        <w:lang w:val="nl-NL" w:eastAsia="nl-NL" w:bidi="nl-NL"/>
      </w:rPr>
    </w:lvl>
    <w:lvl w:ilvl="3" w:tplc="EE3E6AB6">
      <w:numFmt w:val="bullet"/>
      <w:lvlText w:val="•"/>
      <w:lvlJc w:val="left"/>
      <w:pPr>
        <w:ind w:left="2749" w:hanging="361"/>
      </w:pPr>
      <w:rPr>
        <w:rFonts w:hint="default"/>
        <w:lang w:val="nl-NL" w:eastAsia="nl-NL" w:bidi="nl-NL"/>
      </w:rPr>
    </w:lvl>
    <w:lvl w:ilvl="4" w:tplc="320C5D02">
      <w:numFmt w:val="bullet"/>
      <w:lvlText w:val="•"/>
      <w:lvlJc w:val="left"/>
      <w:pPr>
        <w:ind w:left="3392" w:hanging="361"/>
      </w:pPr>
      <w:rPr>
        <w:rFonts w:hint="default"/>
        <w:lang w:val="nl-NL" w:eastAsia="nl-NL" w:bidi="nl-NL"/>
      </w:rPr>
    </w:lvl>
    <w:lvl w:ilvl="5" w:tplc="738C5894">
      <w:numFmt w:val="bullet"/>
      <w:lvlText w:val="•"/>
      <w:lvlJc w:val="left"/>
      <w:pPr>
        <w:ind w:left="4036" w:hanging="361"/>
      </w:pPr>
      <w:rPr>
        <w:rFonts w:hint="default"/>
        <w:lang w:val="nl-NL" w:eastAsia="nl-NL" w:bidi="nl-NL"/>
      </w:rPr>
    </w:lvl>
    <w:lvl w:ilvl="6" w:tplc="80A0FEFE">
      <w:numFmt w:val="bullet"/>
      <w:lvlText w:val="•"/>
      <w:lvlJc w:val="left"/>
      <w:pPr>
        <w:ind w:left="4679" w:hanging="361"/>
      </w:pPr>
      <w:rPr>
        <w:rFonts w:hint="default"/>
        <w:lang w:val="nl-NL" w:eastAsia="nl-NL" w:bidi="nl-NL"/>
      </w:rPr>
    </w:lvl>
    <w:lvl w:ilvl="7" w:tplc="1528F650">
      <w:numFmt w:val="bullet"/>
      <w:lvlText w:val="•"/>
      <w:lvlJc w:val="left"/>
      <w:pPr>
        <w:ind w:left="5322" w:hanging="361"/>
      </w:pPr>
      <w:rPr>
        <w:rFonts w:hint="default"/>
        <w:lang w:val="nl-NL" w:eastAsia="nl-NL" w:bidi="nl-NL"/>
      </w:rPr>
    </w:lvl>
    <w:lvl w:ilvl="8" w:tplc="0FE41ACA">
      <w:numFmt w:val="bullet"/>
      <w:lvlText w:val="•"/>
      <w:lvlJc w:val="left"/>
      <w:pPr>
        <w:ind w:left="5965" w:hanging="361"/>
      </w:pPr>
      <w:rPr>
        <w:rFonts w:hint="default"/>
        <w:lang w:val="nl-NL" w:eastAsia="nl-NL" w:bidi="nl-NL"/>
      </w:rPr>
    </w:lvl>
  </w:abstractNum>
  <w:abstractNum w:abstractNumId="3">
    <w:nsid w:val="1818145B"/>
    <w:multiLevelType w:val="hybridMultilevel"/>
    <w:tmpl w:val="2A6A8D6A"/>
    <w:lvl w:ilvl="0" w:tplc="879AA1D0">
      <w:numFmt w:val="bullet"/>
      <w:lvlText w:val=""/>
      <w:lvlJc w:val="left"/>
      <w:pPr>
        <w:ind w:left="828" w:hanging="361"/>
      </w:pPr>
      <w:rPr>
        <w:rFonts w:hint="default"/>
        <w:w w:val="100"/>
        <w:lang w:val="nl-NL" w:eastAsia="nl-NL" w:bidi="nl-NL"/>
      </w:rPr>
    </w:lvl>
    <w:lvl w:ilvl="1" w:tplc="2444C128">
      <w:numFmt w:val="bullet"/>
      <w:lvlText w:val="•"/>
      <w:lvlJc w:val="left"/>
      <w:pPr>
        <w:ind w:left="1463" w:hanging="361"/>
      </w:pPr>
      <w:rPr>
        <w:rFonts w:hint="default"/>
        <w:lang w:val="nl-NL" w:eastAsia="nl-NL" w:bidi="nl-NL"/>
      </w:rPr>
    </w:lvl>
    <w:lvl w:ilvl="2" w:tplc="B284FC18">
      <w:numFmt w:val="bullet"/>
      <w:lvlText w:val="•"/>
      <w:lvlJc w:val="left"/>
      <w:pPr>
        <w:ind w:left="2106" w:hanging="361"/>
      </w:pPr>
      <w:rPr>
        <w:rFonts w:hint="default"/>
        <w:lang w:val="nl-NL" w:eastAsia="nl-NL" w:bidi="nl-NL"/>
      </w:rPr>
    </w:lvl>
    <w:lvl w:ilvl="3" w:tplc="D02499CC">
      <w:numFmt w:val="bullet"/>
      <w:lvlText w:val="•"/>
      <w:lvlJc w:val="left"/>
      <w:pPr>
        <w:ind w:left="2749" w:hanging="361"/>
      </w:pPr>
      <w:rPr>
        <w:rFonts w:hint="default"/>
        <w:lang w:val="nl-NL" w:eastAsia="nl-NL" w:bidi="nl-NL"/>
      </w:rPr>
    </w:lvl>
    <w:lvl w:ilvl="4" w:tplc="CE9E151A">
      <w:numFmt w:val="bullet"/>
      <w:lvlText w:val="•"/>
      <w:lvlJc w:val="left"/>
      <w:pPr>
        <w:ind w:left="3392" w:hanging="361"/>
      </w:pPr>
      <w:rPr>
        <w:rFonts w:hint="default"/>
        <w:lang w:val="nl-NL" w:eastAsia="nl-NL" w:bidi="nl-NL"/>
      </w:rPr>
    </w:lvl>
    <w:lvl w:ilvl="5" w:tplc="C674ED68">
      <w:numFmt w:val="bullet"/>
      <w:lvlText w:val="•"/>
      <w:lvlJc w:val="left"/>
      <w:pPr>
        <w:ind w:left="4036" w:hanging="361"/>
      </w:pPr>
      <w:rPr>
        <w:rFonts w:hint="default"/>
        <w:lang w:val="nl-NL" w:eastAsia="nl-NL" w:bidi="nl-NL"/>
      </w:rPr>
    </w:lvl>
    <w:lvl w:ilvl="6" w:tplc="6002B548">
      <w:numFmt w:val="bullet"/>
      <w:lvlText w:val="•"/>
      <w:lvlJc w:val="left"/>
      <w:pPr>
        <w:ind w:left="4679" w:hanging="361"/>
      </w:pPr>
      <w:rPr>
        <w:rFonts w:hint="default"/>
        <w:lang w:val="nl-NL" w:eastAsia="nl-NL" w:bidi="nl-NL"/>
      </w:rPr>
    </w:lvl>
    <w:lvl w:ilvl="7" w:tplc="4378D7A2">
      <w:numFmt w:val="bullet"/>
      <w:lvlText w:val="•"/>
      <w:lvlJc w:val="left"/>
      <w:pPr>
        <w:ind w:left="5322" w:hanging="361"/>
      </w:pPr>
      <w:rPr>
        <w:rFonts w:hint="default"/>
        <w:lang w:val="nl-NL" w:eastAsia="nl-NL" w:bidi="nl-NL"/>
      </w:rPr>
    </w:lvl>
    <w:lvl w:ilvl="8" w:tplc="21E6C1E6">
      <w:numFmt w:val="bullet"/>
      <w:lvlText w:val="•"/>
      <w:lvlJc w:val="left"/>
      <w:pPr>
        <w:ind w:left="5965" w:hanging="361"/>
      </w:pPr>
      <w:rPr>
        <w:rFonts w:hint="default"/>
        <w:lang w:val="nl-NL" w:eastAsia="nl-NL" w:bidi="nl-NL"/>
      </w:rPr>
    </w:lvl>
  </w:abstractNum>
  <w:abstractNum w:abstractNumId="4">
    <w:nsid w:val="2A861902"/>
    <w:multiLevelType w:val="hybridMultilevel"/>
    <w:tmpl w:val="4D0C3CCC"/>
    <w:lvl w:ilvl="0" w:tplc="E53A6812">
      <w:numFmt w:val="bullet"/>
      <w:lvlText w:val=""/>
      <w:lvlJc w:val="left"/>
      <w:pPr>
        <w:ind w:left="936" w:hanging="360"/>
      </w:pPr>
      <w:rPr>
        <w:rFonts w:ascii="Symbol" w:eastAsia="Symbol" w:hAnsi="Symbol" w:cs="Symbol" w:hint="default"/>
        <w:color w:val="F79546"/>
        <w:w w:val="100"/>
        <w:sz w:val="22"/>
        <w:szCs w:val="22"/>
        <w:lang w:val="nl-NL" w:eastAsia="nl-NL" w:bidi="nl-NL"/>
      </w:rPr>
    </w:lvl>
    <w:lvl w:ilvl="1" w:tplc="E020C4C0">
      <w:numFmt w:val="bullet"/>
      <w:lvlText w:val="•"/>
      <w:lvlJc w:val="left"/>
      <w:pPr>
        <w:ind w:left="1790" w:hanging="360"/>
      </w:pPr>
      <w:rPr>
        <w:rFonts w:hint="default"/>
        <w:lang w:val="nl-NL" w:eastAsia="nl-NL" w:bidi="nl-NL"/>
      </w:rPr>
    </w:lvl>
    <w:lvl w:ilvl="2" w:tplc="6C208226">
      <w:numFmt w:val="bullet"/>
      <w:lvlText w:val="•"/>
      <w:lvlJc w:val="left"/>
      <w:pPr>
        <w:ind w:left="2641" w:hanging="360"/>
      </w:pPr>
      <w:rPr>
        <w:rFonts w:hint="default"/>
        <w:lang w:val="nl-NL" w:eastAsia="nl-NL" w:bidi="nl-NL"/>
      </w:rPr>
    </w:lvl>
    <w:lvl w:ilvl="3" w:tplc="49C8DFC6">
      <w:numFmt w:val="bullet"/>
      <w:lvlText w:val="•"/>
      <w:lvlJc w:val="left"/>
      <w:pPr>
        <w:ind w:left="3491" w:hanging="360"/>
      </w:pPr>
      <w:rPr>
        <w:rFonts w:hint="default"/>
        <w:lang w:val="nl-NL" w:eastAsia="nl-NL" w:bidi="nl-NL"/>
      </w:rPr>
    </w:lvl>
    <w:lvl w:ilvl="4" w:tplc="4FDC2078">
      <w:numFmt w:val="bullet"/>
      <w:lvlText w:val="•"/>
      <w:lvlJc w:val="left"/>
      <w:pPr>
        <w:ind w:left="4342" w:hanging="360"/>
      </w:pPr>
      <w:rPr>
        <w:rFonts w:hint="default"/>
        <w:lang w:val="nl-NL" w:eastAsia="nl-NL" w:bidi="nl-NL"/>
      </w:rPr>
    </w:lvl>
    <w:lvl w:ilvl="5" w:tplc="18BA03E8">
      <w:numFmt w:val="bullet"/>
      <w:lvlText w:val="•"/>
      <w:lvlJc w:val="left"/>
      <w:pPr>
        <w:ind w:left="5193" w:hanging="360"/>
      </w:pPr>
      <w:rPr>
        <w:rFonts w:hint="default"/>
        <w:lang w:val="nl-NL" w:eastAsia="nl-NL" w:bidi="nl-NL"/>
      </w:rPr>
    </w:lvl>
    <w:lvl w:ilvl="6" w:tplc="4C549C94">
      <w:numFmt w:val="bullet"/>
      <w:lvlText w:val="•"/>
      <w:lvlJc w:val="left"/>
      <w:pPr>
        <w:ind w:left="6043" w:hanging="360"/>
      </w:pPr>
      <w:rPr>
        <w:rFonts w:hint="default"/>
        <w:lang w:val="nl-NL" w:eastAsia="nl-NL" w:bidi="nl-NL"/>
      </w:rPr>
    </w:lvl>
    <w:lvl w:ilvl="7" w:tplc="445CFAA2">
      <w:numFmt w:val="bullet"/>
      <w:lvlText w:val="•"/>
      <w:lvlJc w:val="left"/>
      <w:pPr>
        <w:ind w:left="6894" w:hanging="360"/>
      </w:pPr>
      <w:rPr>
        <w:rFonts w:hint="default"/>
        <w:lang w:val="nl-NL" w:eastAsia="nl-NL" w:bidi="nl-NL"/>
      </w:rPr>
    </w:lvl>
    <w:lvl w:ilvl="8" w:tplc="B2BA1E56">
      <w:numFmt w:val="bullet"/>
      <w:lvlText w:val="•"/>
      <w:lvlJc w:val="left"/>
      <w:pPr>
        <w:ind w:left="7745" w:hanging="360"/>
      </w:pPr>
      <w:rPr>
        <w:rFonts w:hint="default"/>
        <w:lang w:val="nl-NL" w:eastAsia="nl-NL" w:bidi="nl-NL"/>
      </w:rPr>
    </w:lvl>
  </w:abstractNum>
  <w:abstractNum w:abstractNumId="5">
    <w:nsid w:val="364A60DE"/>
    <w:multiLevelType w:val="hybridMultilevel"/>
    <w:tmpl w:val="F75C054A"/>
    <w:lvl w:ilvl="0" w:tplc="2954DE52">
      <w:numFmt w:val="bullet"/>
      <w:lvlText w:val=""/>
      <w:lvlJc w:val="left"/>
      <w:pPr>
        <w:ind w:left="828" w:hanging="361"/>
      </w:pPr>
      <w:rPr>
        <w:rFonts w:ascii="Symbol" w:eastAsia="Symbol" w:hAnsi="Symbol" w:cs="Symbol" w:hint="default"/>
        <w:color w:val="F79546"/>
        <w:w w:val="100"/>
        <w:sz w:val="22"/>
        <w:szCs w:val="22"/>
        <w:lang w:val="nl-NL" w:eastAsia="nl-NL" w:bidi="nl-NL"/>
      </w:rPr>
    </w:lvl>
    <w:lvl w:ilvl="1" w:tplc="6FB03778">
      <w:numFmt w:val="bullet"/>
      <w:lvlText w:val="•"/>
      <w:lvlJc w:val="left"/>
      <w:pPr>
        <w:ind w:left="1463" w:hanging="361"/>
      </w:pPr>
      <w:rPr>
        <w:rFonts w:hint="default"/>
        <w:lang w:val="nl-NL" w:eastAsia="nl-NL" w:bidi="nl-NL"/>
      </w:rPr>
    </w:lvl>
    <w:lvl w:ilvl="2" w:tplc="773EEEEE">
      <w:numFmt w:val="bullet"/>
      <w:lvlText w:val="•"/>
      <w:lvlJc w:val="left"/>
      <w:pPr>
        <w:ind w:left="2106" w:hanging="361"/>
      </w:pPr>
      <w:rPr>
        <w:rFonts w:hint="default"/>
        <w:lang w:val="nl-NL" w:eastAsia="nl-NL" w:bidi="nl-NL"/>
      </w:rPr>
    </w:lvl>
    <w:lvl w:ilvl="3" w:tplc="D41819FC">
      <w:numFmt w:val="bullet"/>
      <w:lvlText w:val="•"/>
      <w:lvlJc w:val="left"/>
      <w:pPr>
        <w:ind w:left="2749" w:hanging="361"/>
      </w:pPr>
      <w:rPr>
        <w:rFonts w:hint="default"/>
        <w:lang w:val="nl-NL" w:eastAsia="nl-NL" w:bidi="nl-NL"/>
      </w:rPr>
    </w:lvl>
    <w:lvl w:ilvl="4" w:tplc="6296A188">
      <w:numFmt w:val="bullet"/>
      <w:lvlText w:val="•"/>
      <w:lvlJc w:val="left"/>
      <w:pPr>
        <w:ind w:left="3392" w:hanging="361"/>
      </w:pPr>
      <w:rPr>
        <w:rFonts w:hint="default"/>
        <w:lang w:val="nl-NL" w:eastAsia="nl-NL" w:bidi="nl-NL"/>
      </w:rPr>
    </w:lvl>
    <w:lvl w:ilvl="5" w:tplc="4952422E">
      <w:numFmt w:val="bullet"/>
      <w:lvlText w:val="•"/>
      <w:lvlJc w:val="left"/>
      <w:pPr>
        <w:ind w:left="4036" w:hanging="361"/>
      </w:pPr>
      <w:rPr>
        <w:rFonts w:hint="default"/>
        <w:lang w:val="nl-NL" w:eastAsia="nl-NL" w:bidi="nl-NL"/>
      </w:rPr>
    </w:lvl>
    <w:lvl w:ilvl="6" w:tplc="32066E5C">
      <w:numFmt w:val="bullet"/>
      <w:lvlText w:val="•"/>
      <w:lvlJc w:val="left"/>
      <w:pPr>
        <w:ind w:left="4679" w:hanging="361"/>
      </w:pPr>
      <w:rPr>
        <w:rFonts w:hint="default"/>
        <w:lang w:val="nl-NL" w:eastAsia="nl-NL" w:bidi="nl-NL"/>
      </w:rPr>
    </w:lvl>
    <w:lvl w:ilvl="7" w:tplc="35F2E5CA">
      <w:numFmt w:val="bullet"/>
      <w:lvlText w:val="•"/>
      <w:lvlJc w:val="left"/>
      <w:pPr>
        <w:ind w:left="5322" w:hanging="361"/>
      </w:pPr>
      <w:rPr>
        <w:rFonts w:hint="default"/>
        <w:lang w:val="nl-NL" w:eastAsia="nl-NL" w:bidi="nl-NL"/>
      </w:rPr>
    </w:lvl>
    <w:lvl w:ilvl="8" w:tplc="1D1E77E6">
      <w:numFmt w:val="bullet"/>
      <w:lvlText w:val="•"/>
      <w:lvlJc w:val="left"/>
      <w:pPr>
        <w:ind w:left="5965" w:hanging="361"/>
      </w:pPr>
      <w:rPr>
        <w:rFonts w:hint="default"/>
        <w:lang w:val="nl-NL" w:eastAsia="nl-NL" w:bidi="nl-NL"/>
      </w:rPr>
    </w:lvl>
  </w:abstractNum>
  <w:abstractNum w:abstractNumId="6">
    <w:nsid w:val="60E3287B"/>
    <w:multiLevelType w:val="hybridMultilevel"/>
    <w:tmpl w:val="416A0642"/>
    <w:lvl w:ilvl="0" w:tplc="861A213A">
      <w:start w:val="1"/>
      <w:numFmt w:val="decimal"/>
      <w:lvlText w:val="%1."/>
      <w:lvlJc w:val="left"/>
      <w:pPr>
        <w:ind w:left="936" w:hanging="360"/>
        <w:jc w:val="left"/>
      </w:pPr>
      <w:rPr>
        <w:rFonts w:hint="default"/>
        <w:spacing w:val="-3"/>
        <w:w w:val="100"/>
        <w:lang w:val="nl-NL" w:eastAsia="nl-NL" w:bidi="nl-NL"/>
      </w:rPr>
    </w:lvl>
    <w:lvl w:ilvl="1" w:tplc="07BE4818">
      <w:numFmt w:val="bullet"/>
      <w:lvlText w:val="•"/>
      <w:lvlJc w:val="left"/>
      <w:pPr>
        <w:ind w:left="1790" w:hanging="360"/>
      </w:pPr>
      <w:rPr>
        <w:rFonts w:hint="default"/>
        <w:lang w:val="nl-NL" w:eastAsia="nl-NL" w:bidi="nl-NL"/>
      </w:rPr>
    </w:lvl>
    <w:lvl w:ilvl="2" w:tplc="2DD21E18">
      <w:numFmt w:val="bullet"/>
      <w:lvlText w:val="•"/>
      <w:lvlJc w:val="left"/>
      <w:pPr>
        <w:ind w:left="2641" w:hanging="360"/>
      </w:pPr>
      <w:rPr>
        <w:rFonts w:hint="default"/>
        <w:lang w:val="nl-NL" w:eastAsia="nl-NL" w:bidi="nl-NL"/>
      </w:rPr>
    </w:lvl>
    <w:lvl w:ilvl="3" w:tplc="EC0E74E4">
      <w:numFmt w:val="bullet"/>
      <w:lvlText w:val="•"/>
      <w:lvlJc w:val="left"/>
      <w:pPr>
        <w:ind w:left="3491" w:hanging="360"/>
      </w:pPr>
      <w:rPr>
        <w:rFonts w:hint="default"/>
        <w:lang w:val="nl-NL" w:eastAsia="nl-NL" w:bidi="nl-NL"/>
      </w:rPr>
    </w:lvl>
    <w:lvl w:ilvl="4" w:tplc="C4126786">
      <w:numFmt w:val="bullet"/>
      <w:lvlText w:val="•"/>
      <w:lvlJc w:val="left"/>
      <w:pPr>
        <w:ind w:left="4342" w:hanging="360"/>
      </w:pPr>
      <w:rPr>
        <w:rFonts w:hint="default"/>
        <w:lang w:val="nl-NL" w:eastAsia="nl-NL" w:bidi="nl-NL"/>
      </w:rPr>
    </w:lvl>
    <w:lvl w:ilvl="5" w:tplc="D714DC44">
      <w:numFmt w:val="bullet"/>
      <w:lvlText w:val="•"/>
      <w:lvlJc w:val="left"/>
      <w:pPr>
        <w:ind w:left="5193" w:hanging="360"/>
      </w:pPr>
      <w:rPr>
        <w:rFonts w:hint="default"/>
        <w:lang w:val="nl-NL" w:eastAsia="nl-NL" w:bidi="nl-NL"/>
      </w:rPr>
    </w:lvl>
    <w:lvl w:ilvl="6" w:tplc="A156D57C">
      <w:numFmt w:val="bullet"/>
      <w:lvlText w:val="•"/>
      <w:lvlJc w:val="left"/>
      <w:pPr>
        <w:ind w:left="6043" w:hanging="360"/>
      </w:pPr>
      <w:rPr>
        <w:rFonts w:hint="default"/>
        <w:lang w:val="nl-NL" w:eastAsia="nl-NL" w:bidi="nl-NL"/>
      </w:rPr>
    </w:lvl>
    <w:lvl w:ilvl="7" w:tplc="77EC3B52">
      <w:numFmt w:val="bullet"/>
      <w:lvlText w:val="•"/>
      <w:lvlJc w:val="left"/>
      <w:pPr>
        <w:ind w:left="6894" w:hanging="360"/>
      </w:pPr>
      <w:rPr>
        <w:rFonts w:hint="default"/>
        <w:lang w:val="nl-NL" w:eastAsia="nl-NL" w:bidi="nl-NL"/>
      </w:rPr>
    </w:lvl>
    <w:lvl w:ilvl="8" w:tplc="0B309122">
      <w:numFmt w:val="bullet"/>
      <w:lvlText w:val="•"/>
      <w:lvlJc w:val="left"/>
      <w:pPr>
        <w:ind w:left="7745" w:hanging="360"/>
      </w:pPr>
      <w:rPr>
        <w:rFonts w:hint="default"/>
        <w:lang w:val="nl-NL" w:eastAsia="nl-NL" w:bidi="nl-NL"/>
      </w:rPr>
    </w:lvl>
  </w:abstractNum>
  <w:num w:numId="1">
    <w:abstractNumId w:val="6"/>
  </w:num>
  <w:num w:numId="2">
    <w:abstractNumId w:val="5"/>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B0"/>
    <w:rsid w:val="00034E93"/>
    <w:rsid w:val="00196C34"/>
    <w:rsid w:val="00402FD0"/>
    <w:rsid w:val="004205B0"/>
    <w:rsid w:val="007359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Calibri" w:eastAsia="Calibri" w:hAnsi="Calibri" w:cs="Calibri"/>
      <w:lang w:val="nl-NL" w:eastAsia="nl-NL" w:bidi="nl-NL"/>
    </w:rPr>
  </w:style>
  <w:style w:type="paragraph" w:styleId="Kop1">
    <w:name w:val="heading 1"/>
    <w:basedOn w:val="Standaard"/>
    <w:uiPriority w:val="1"/>
    <w:qFormat/>
    <w:pPr>
      <w:ind w:left="749"/>
      <w:jc w:val="center"/>
      <w:outlineLvl w:val="0"/>
    </w:pPr>
    <w:rPr>
      <w:b/>
      <w:bCs/>
      <w:i/>
      <w:sz w:val="72"/>
      <w:szCs w:val="72"/>
    </w:rPr>
  </w:style>
  <w:style w:type="paragraph" w:styleId="Kop2">
    <w:name w:val="heading 2"/>
    <w:basedOn w:val="Standaard"/>
    <w:uiPriority w:val="1"/>
    <w:qFormat/>
    <w:pPr>
      <w:spacing w:before="49"/>
      <w:ind w:left="216"/>
      <w:outlineLvl w:val="1"/>
    </w:pPr>
    <w:rPr>
      <w:b/>
      <w:bCs/>
      <w:sz w:val="28"/>
      <w:szCs w:val="28"/>
    </w:rPr>
  </w:style>
  <w:style w:type="paragraph" w:styleId="Kop3">
    <w:name w:val="heading 3"/>
    <w:basedOn w:val="Standaard"/>
    <w:uiPriority w:val="1"/>
    <w:qFormat/>
    <w:pPr>
      <w:ind w:left="216"/>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spacing w:before="1"/>
      <w:ind w:left="936" w:hanging="360"/>
    </w:pPr>
  </w:style>
  <w:style w:type="paragraph" w:customStyle="1" w:styleId="TableParagraph">
    <w:name w:val="Table Paragraph"/>
    <w:basedOn w:val="Standaard"/>
    <w:uiPriority w:val="1"/>
    <w:qFormat/>
    <w:pPr>
      <w:ind w:left="82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Calibri" w:eastAsia="Calibri" w:hAnsi="Calibri" w:cs="Calibri"/>
      <w:lang w:val="nl-NL" w:eastAsia="nl-NL" w:bidi="nl-NL"/>
    </w:rPr>
  </w:style>
  <w:style w:type="paragraph" w:styleId="Kop1">
    <w:name w:val="heading 1"/>
    <w:basedOn w:val="Standaard"/>
    <w:uiPriority w:val="1"/>
    <w:qFormat/>
    <w:pPr>
      <w:ind w:left="749"/>
      <w:jc w:val="center"/>
      <w:outlineLvl w:val="0"/>
    </w:pPr>
    <w:rPr>
      <w:b/>
      <w:bCs/>
      <w:i/>
      <w:sz w:val="72"/>
      <w:szCs w:val="72"/>
    </w:rPr>
  </w:style>
  <w:style w:type="paragraph" w:styleId="Kop2">
    <w:name w:val="heading 2"/>
    <w:basedOn w:val="Standaard"/>
    <w:uiPriority w:val="1"/>
    <w:qFormat/>
    <w:pPr>
      <w:spacing w:before="49"/>
      <w:ind w:left="216"/>
      <w:outlineLvl w:val="1"/>
    </w:pPr>
    <w:rPr>
      <w:b/>
      <w:bCs/>
      <w:sz w:val="28"/>
      <w:szCs w:val="28"/>
    </w:rPr>
  </w:style>
  <w:style w:type="paragraph" w:styleId="Kop3">
    <w:name w:val="heading 3"/>
    <w:basedOn w:val="Standaard"/>
    <w:uiPriority w:val="1"/>
    <w:qFormat/>
    <w:pPr>
      <w:ind w:left="216"/>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spacing w:before="1"/>
      <w:ind w:left="936" w:hanging="360"/>
    </w:pPr>
  </w:style>
  <w:style w:type="paragraph" w:customStyle="1" w:styleId="TableParagraph">
    <w:name w:val="Table Paragraph"/>
    <w:basedOn w:val="Standaard"/>
    <w:uiPriority w:val="1"/>
    <w:qFormat/>
    <w:pPr>
      <w:ind w:left="8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w.altena@tactu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w.altena@tactus.n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1313</Words>
  <Characters>7226</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Henk-Willem Altena</dc:creator>
  <cp:lastModifiedBy>Janke Snel | CHPA</cp:lastModifiedBy>
  <cp:revision>2</cp:revision>
  <dcterms:created xsi:type="dcterms:W3CDTF">2017-11-13T12:25:00Z</dcterms:created>
  <dcterms:modified xsi:type="dcterms:W3CDTF">2017-11-13T12:25:00Z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2016-11-02T00:00:00Z</vt:filetime>
  </property>
  <property fmtid="{D5CDD505-2E9C-101B-9397-08002B2CF9AE}" pid="3" name="Creator">
    <vt:lpwstr>Microsoft® Word 2010</vt:lpwstr>
  </property>
  <property fmtid="{D5CDD505-2E9C-101B-9397-08002B2CF9AE}" pid="4" name="LastSaved">
    <vt:filetime>2017-11-10T00:00:00Z</vt:filetime>
  </property>
</Properties>
</file>